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59A10" w14:textId="77777777" w:rsidR="00BD6744" w:rsidRDefault="00BD6744" w:rsidP="00BD6744"/>
    <w:p w14:paraId="59A41939" w14:textId="77777777" w:rsidR="00BD6744" w:rsidRDefault="00BD6744" w:rsidP="00BD6744"/>
    <w:p w14:paraId="07688F81" w14:textId="77777777" w:rsidR="00BD6744" w:rsidRPr="007E33CD" w:rsidRDefault="00BD6744" w:rsidP="00BD6744">
      <w:pPr>
        <w:jc w:val="right"/>
        <w:rPr>
          <w:rFonts w:ascii="Times New Roman" w:eastAsia="Times New Roman" w:hAnsi="Times New Roman" w:cs="Times New Roman"/>
        </w:rPr>
      </w:pPr>
    </w:p>
    <w:p w14:paraId="5155FBA3" w14:textId="77777777" w:rsidR="00BD6744" w:rsidRPr="007E33CD" w:rsidRDefault="00BD6744" w:rsidP="00BD6744">
      <w:pPr>
        <w:shd w:val="clear" w:color="auto" w:fill="FFFFFF"/>
        <w:spacing w:before="180" w:after="180"/>
        <w:jc w:val="center"/>
        <w:rPr>
          <w:rFonts w:ascii="Helvetica Neue" w:eastAsia="Times New Roman" w:hAnsi="Helvetica Neue" w:cs="Times New Roman"/>
          <w:color w:val="2D3B45"/>
        </w:rPr>
      </w:pPr>
      <w:r w:rsidRPr="007E33CD">
        <w:rPr>
          <w:rFonts w:ascii="Helvetica Neue" w:eastAsia="Times New Roman" w:hAnsi="Helvetica Neue" w:cs="Times New Roman"/>
          <w:b/>
          <w:bCs/>
          <w:color w:val="0000FF"/>
          <w:u w:val="single"/>
        </w:rPr>
        <w:t>Summer Session-202</w:t>
      </w:r>
      <w:r>
        <w:rPr>
          <w:rFonts w:ascii="Helvetica Neue" w:eastAsia="Times New Roman" w:hAnsi="Helvetica Neue" w:cs="Times New Roman"/>
          <w:b/>
          <w:bCs/>
          <w:color w:val="0000FF"/>
          <w:u w:val="single"/>
        </w:rPr>
        <w:t>1</w:t>
      </w:r>
    </w:p>
    <w:p w14:paraId="6AA389C2" w14:textId="77777777" w:rsidR="00BD6744" w:rsidRPr="007E33CD" w:rsidRDefault="00BD6744" w:rsidP="00BD6744">
      <w:pPr>
        <w:shd w:val="clear" w:color="auto" w:fill="FFFFFF"/>
        <w:spacing w:before="180" w:after="180"/>
        <w:jc w:val="center"/>
        <w:rPr>
          <w:rFonts w:ascii="Helvetica Neue" w:eastAsia="Times New Roman" w:hAnsi="Helvetica Neue" w:cs="Times New Roman"/>
          <w:color w:val="2D3B45"/>
        </w:rPr>
      </w:pPr>
      <w:r w:rsidRPr="007E33CD">
        <w:rPr>
          <w:rFonts w:ascii="Helvetica Neue" w:eastAsia="Times New Roman" w:hAnsi="Helvetica Neue" w:cs="Times New Roman"/>
          <w:b/>
          <w:bCs/>
          <w:color w:val="800000"/>
          <w:u w:val="single"/>
        </w:rPr>
        <w:t>Syllabus: Arabic-130 </w:t>
      </w:r>
    </w:p>
    <w:p w14:paraId="1EE8C6BF" w14:textId="77777777" w:rsidR="00BD6744" w:rsidRPr="007E33CD" w:rsidRDefault="00BD6744" w:rsidP="00BD6744">
      <w:pPr>
        <w:shd w:val="clear" w:color="auto" w:fill="FFFFFF"/>
        <w:spacing w:before="180" w:after="180"/>
        <w:jc w:val="center"/>
        <w:rPr>
          <w:rFonts w:ascii="Helvetica Neue" w:eastAsia="Times New Roman" w:hAnsi="Helvetica Neue" w:cs="Times New Roman"/>
          <w:color w:val="2D3B45"/>
        </w:rPr>
      </w:pPr>
      <w:r w:rsidRPr="007E33CD">
        <w:rPr>
          <w:rFonts w:ascii="Helvetica Neue" w:eastAsia="Times New Roman" w:hAnsi="Helvetica Neue" w:cs="Times New Roman"/>
          <w:b/>
          <w:bCs/>
          <w:color w:val="0000FF"/>
          <w:u w:val="single"/>
          <w:shd w:val="clear" w:color="auto" w:fill="FFFFFF"/>
        </w:rPr>
        <w:t>Intermediate Modern Standard Arabic</w:t>
      </w:r>
    </w:p>
    <w:p w14:paraId="5C44942C" w14:textId="77777777" w:rsidR="00BD6744" w:rsidRPr="007E33CD" w:rsidRDefault="00BD6744" w:rsidP="00BD6744">
      <w:pPr>
        <w:shd w:val="clear" w:color="auto" w:fill="FFFFFF"/>
        <w:spacing w:before="180" w:after="180"/>
        <w:rPr>
          <w:rFonts w:ascii="Helvetica Neue" w:eastAsia="Times New Roman" w:hAnsi="Helvetica Neue" w:cs="Times New Roman"/>
          <w:color w:val="2D3B45"/>
        </w:rPr>
      </w:pPr>
      <w:r w:rsidRPr="007E33CD">
        <w:rPr>
          <w:rFonts w:ascii="Helvetica Neue" w:eastAsia="Times New Roman" w:hAnsi="Helvetica Neue" w:cs="Times New Roman"/>
          <w:b/>
          <w:bCs/>
          <w:color w:val="0000FF"/>
          <w:u w:val="single"/>
        </w:rPr>
        <w:t>Meeting Times: M-F (10-12</w:t>
      </w:r>
      <w:r w:rsidRPr="007E33CD">
        <w:rPr>
          <w:rFonts w:ascii="Helvetica Neue" w:eastAsia="Times New Roman" w:hAnsi="Helvetica Neue" w:cs="Times New Roman"/>
          <w:b/>
          <w:bCs/>
          <w:color w:val="3366FF"/>
        </w:rPr>
        <w:t>)</w:t>
      </w:r>
    </w:p>
    <w:p w14:paraId="4DF54482" w14:textId="77777777" w:rsidR="00BD6744" w:rsidRPr="007E33CD" w:rsidRDefault="00BD6744" w:rsidP="00BD6744">
      <w:pPr>
        <w:shd w:val="clear" w:color="auto" w:fill="FFFFFF"/>
        <w:spacing w:before="180" w:after="180"/>
        <w:rPr>
          <w:rFonts w:ascii="Helvetica Neue" w:eastAsia="Times New Roman" w:hAnsi="Helvetica Neue" w:cs="Times New Roman"/>
          <w:color w:val="2D3B45"/>
        </w:rPr>
      </w:pPr>
      <w:r w:rsidRPr="007E33CD">
        <w:rPr>
          <w:rFonts w:ascii="Helvetica Neue" w:eastAsia="Times New Roman" w:hAnsi="Helvetica Neue" w:cs="Times New Roman"/>
          <w:b/>
          <w:bCs/>
          <w:color w:val="0000FF"/>
          <w:u w:val="single"/>
        </w:rPr>
        <w:t>Daily Schedule: </w:t>
      </w:r>
      <w:r w:rsidRPr="007E33CD">
        <w:rPr>
          <w:rFonts w:ascii="Helvetica Neue" w:eastAsia="Times New Roman" w:hAnsi="Helvetica Neue" w:cs="Times New Roman"/>
          <w:b/>
          <w:bCs/>
          <w:color w:val="800000"/>
          <w:u w:val="single"/>
        </w:rPr>
        <w:t>See Modules</w:t>
      </w:r>
    </w:p>
    <w:p w14:paraId="555217FA" w14:textId="77777777" w:rsidR="00BD6744" w:rsidRPr="007E33CD" w:rsidRDefault="00BD6744" w:rsidP="00BD6744">
      <w:pPr>
        <w:shd w:val="clear" w:color="auto" w:fill="FFFFFF"/>
        <w:spacing w:before="180" w:after="180"/>
        <w:rPr>
          <w:rFonts w:ascii="Helvetica Neue" w:eastAsia="Times New Roman" w:hAnsi="Helvetica Neue" w:cs="Times New Roman"/>
          <w:color w:val="2D3B45"/>
        </w:rPr>
      </w:pPr>
      <w:r w:rsidRPr="007E33CD">
        <w:rPr>
          <w:rFonts w:ascii="Helvetica Neue" w:eastAsia="Times New Roman" w:hAnsi="Helvetica Neue" w:cs="Times New Roman"/>
          <w:b/>
          <w:bCs/>
          <w:color w:val="2D3B45"/>
        </w:rPr>
        <w:t>Instructor:      Muhammad Aziz, Ph.D.</w:t>
      </w:r>
    </w:p>
    <w:p w14:paraId="496EA91D" w14:textId="77777777" w:rsidR="00BD6744" w:rsidRPr="007E33CD" w:rsidRDefault="00BD6744" w:rsidP="00BD6744">
      <w:pPr>
        <w:shd w:val="clear" w:color="auto" w:fill="FFFFFF"/>
        <w:spacing w:before="180" w:after="180"/>
        <w:rPr>
          <w:rFonts w:ascii="Helvetica Neue" w:eastAsia="Times New Roman" w:hAnsi="Helvetica Neue" w:cs="Times New Roman"/>
          <w:color w:val="2D3B45"/>
        </w:rPr>
      </w:pPr>
      <w:r w:rsidRPr="007E33CD">
        <w:rPr>
          <w:rFonts w:ascii="Helvetica Neue" w:eastAsia="Times New Roman" w:hAnsi="Helvetica Neue" w:cs="Times New Roman"/>
          <w:b/>
          <w:bCs/>
          <w:color w:val="2D3B45"/>
        </w:rPr>
        <w:t>Office Hours: by appointment</w:t>
      </w:r>
    </w:p>
    <w:p w14:paraId="355A8877" w14:textId="77777777" w:rsidR="00BD6744" w:rsidRPr="007E33CD" w:rsidRDefault="00BD6744" w:rsidP="00BD6744">
      <w:pPr>
        <w:shd w:val="clear" w:color="auto" w:fill="FFFFFF"/>
        <w:spacing w:before="180" w:after="180"/>
        <w:rPr>
          <w:rFonts w:ascii="Helvetica Neue" w:eastAsia="Times New Roman" w:hAnsi="Helvetica Neue" w:cs="Times New Roman"/>
          <w:color w:val="2D3B45"/>
        </w:rPr>
      </w:pPr>
      <w:r w:rsidRPr="007E33CD">
        <w:rPr>
          <w:rFonts w:ascii="Helvetica Neue" w:eastAsia="Times New Roman" w:hAnsi="Helvetica Neue" w:cs="Times New Roman"/>
          <w:b/>
          <w:bCs/>
          <w:color w:val="0000FF"/>
          <w:u w:val="single"/>
          <w:shd w:val="clear" w:color="auto" w:fill="FFFFFF"/>
        </w:rPr>
        <w:t>Course Materials:</w:t>
      </w:r>
    </w:p>
    <w:p w14:paraId="6D320948" w14:textId="77777777" w:rsidR="00BD6744" w:rsidRPr="007E33CD" w:rsidRDefault="00BD6744" w:rsidP="00BD6744">
      <w:pPr>
        <w:numPr>
          <w:ilvl w:val="0"/>
          <w:numId w:val="1"/>
        </w:numPr>
        <w:shd w:val="clear" w:color="auto" w:fill="FFFFFF"/>
        <w:spacing w:before="100" w:beforeAutospacing="1" w:after="100" w:afterAutospacing="1"/>
        <w:ind w:left="1095"/>
        <w:rPr>
          <w:rFonts w:ascii="Helvetica Neue" w:eastAsia="Times New Roman" w:hAnsi="Helvetica Neue" w:cs="Times New Roman"/>
          <w:color w:val="2D3B45"/>
        </w:rPr>
      </w:pPr>
      <w:r w:rsidRPr="007E33CD">
        <w:rPr>
          <w:rFonts w:ascii="Helvetica Neue" w:eastAsia="Times New Roman" w:hAnsi="Helvetica Neue" w:cs="Times New Roman"/>
          <w:b/>
          <w:bCs/>
          <w:i/>
          <w:iCs/>
          <w:color w:val="2D3B45"/>
        </w:rPr>
        <w:t>Al-Kitāb</w:t>
      </w:r>
      <w:r w:rsidRPr="007E33CD">
        <w:rPr>
          <w:rFonts w:ascii="Helvetica Neue" w:eastAsia="Times New Roman" w:hAnsi="Helvetica Neue" w:cs="Times New Roman"/>
          <w:b/>
          <w:bCs/>
          <w:color w:val="2D3B45"/>
        </w:rPr>
        <w:t>, part II, Third Edition only, by Brustad et al. </w:t>
      </w:r>
    </w:p>
    <w:p w14:paraId="339AF702" w14:textId="2FA6F3F2" w:rsidR="00BD6744" w:rsidRPr="007E33CD" w:rsidRDefault="00BD6744" w:rsidP="00BD6744">
      <w:pPr>
        <w:numPr>
          <w:ilvl w:val="0"/>
          <w:numId w:val="1"/>
        </w:numPr>
        <w:shd w:val="clear" w:color="auto" w:fill="FFFFFF"/>
        <w:spacing w:before="100" w:beforeAutospacing="1" w:after="100" w:afterAutospacing="1"/>
        <w:ind w:left="1095"/>
        <w:rPr>
          <w:rFonts w:ascii="Helvetica Neue" w:eastAsia="Times New Roman" w:hAnsi="Helvetica Neue" w:cs="Times New Roman"/>
          <w:color w:val="2D3B45"/>
        </w:rPr>
      </w:pPr>
      <w:r w:rsidRPr="007E33CD">
        <w:rPr>
          <w:rFonts w:ascii="Helvetica Neue" w:eastAsia="Times New Roman" w:hAnsi="Helvetica Neue" w:cs="Times New Roman"/>
          <w:b/>
          <w:bCs/>
          <w:i/>
          <w:iCs/>
          <w:color w:val="2D3B45"/>
        </w:rPr>
        <w:t>Modern Standard Arabic Grammar </w:t>
      </w:r>
      <w:r w:rsidRPr="007E33CD">
        <w:rPr>
          <w:rFonts w:ascii="Helvetica Neue" w:eastAsia="Times New Roman" w:hAnsi="Helvetica Neue" w:cs="Times New Roman"/>
          <w:b/>
          <w:bCs/>
          <w:color w:val="2D3B45"/>
        </w:rPr>
        <w:t xml:space="preserve">by Mohammad T. </w:t>
      </w:r>
      <w:proofErr w:type="spellStart"/>
      <w:r w:rsidRPr="007E33CD">
        <w:rPr>
          <w:rFonts w:ascii="Helvetica Neue" w:eastAsia="Times New Roman" w:hAnsi="Helvetica Neue" w:cs="Times New Roman"/>
          <w:b/>
          <w:bCs/>
          <w:color w:val="2D3B45"/>
        </w:rPr>
        <w:t>Alhawary</w:t>
      </w:r>
      <w:proofErr w:type="spellEnd"/>
      <w:r>
        <w:rPr>
          <w:rFonts w:ascii="Helvetica Neue" w:eastAsia="Times New Roman" w:hAnsi="Helvetica Neue" w:cs="Times New Roman"/>
          <w:b/>
          <w:bCs/>
          <w:color w:val="2D3B45"/>
        </w:rPr>
        <w:t xml:space="preserve"> </w:t>
      </w:r>
    </w:p>
    <w:p w14:paraId="5B02D846" w14:textId="01C30D4B" w:rsidR="00BD6744" w:rsidRPr="007E33CD" w:rsidRDefault="00BD6744" w:rsidP="00BD6744">
      <w:pPr>
        <w:numPr>
          <w:ilvl w:val="0"/>
          <w:numId w:val="1"/>
        </w:numPr>
        <w:shd w:val="clear" w:color="auto" w:fill="FFFFFF"/>
        <w:spacing w:before="100" w:beforeAutospacing="1" w:after="100" w:afterAutospacing="1"/>
        <w:ind w:left="1095"/>
        <w:rPr>
          <w:rFonts w:ascii="Helvetica Neue" w:eastAsia="Times New Roman" w:hAnsi="Helvetica Neue" w:cs="Times New Roman"/>
          <w:color w:val="2D3B45"/>
        </w:rPr>
      </w:pPr>
      <w:r w:rsidRPr="007E33CD">
        <w:rPr>
          <w:rFonts w:ascii="Helvetica Neue" w:eastAsia="Times New Roman" w:hAnsi="Helvetica Neue" w:cs="Times New Roman"/>
          <w:b/>
          <w:bCs/>
          <w:i/>
          <w:iCs/>
          <w:color w:val="2D3B45"/>
        </w:rPr>
        <w:t>A Dictionary of Modern Written Arabic </w:t>
      </w:r>
      <w:r w:rsidRPr="007E33CD">
        <w:rPr>
          <w:rFonts w:ascii="Helvetica Neue" w:eastAsia="Times New Roman" w:hAnsi="Helvetica Neue" w:cs="Times New Roman"/>
          <w:b/>
          <w:bCs/>
          <w:color w:val="2D3B45"/>
        </w:rPr>
        <w:t xml:space="preserve">by Hans </w:t>
      </w:r>
      <w:proofErr w:type="spellStart"/>
      <w:r w:rsidRPr="007E33CD">
        <w:rPr>
          <w:rFonts w:ascii="Helvetica Neue" w:eastAsia="Times New Roman" w:hAnsi="Helvetica Neue" w:cs="Times New Roman"/>
          <w:b/>
          <w:bCs/>
          <w:color w:val="2D3B45"/>
        </w:rPr>
        <w:t>Wehr</w:t>
      </w:r>
      <w:proofErr w:type="spellEnd"/>
      <w:r>
        <w:rPr>
          <w:rFonts w:ascii="Helvetica Neue" w:eastAsia="Times New Roman" w:hAnsi="Helvetica Neue" w:cs="Times New Roman"/>
          <w:b/>
          <w:bCs/>
          <w:color w:val="2D3B45"/>
        </w:rPr>
        <w:t xml:space="preserve"> (Optional)</w:t>
      </w:r>
    </w:p>
    <w:p w14:paraId="172FD963" w14:textId="32E19664" w:rsidR="00BD6744" w:rsidRPr="00BD6744" w:rsidRDefault="00BD6744" w:rsidP="00BD6744">
      <w:pPr>
        <w:numPr>
          <w:ilvl w:val="0"/>
          <w:numId w:val="1"/>
        </w:numPr>
        <w:shd w:val="clear" w:color="auto" w:fill="FFFFFF"/>
        <w:spacing w:beforeAutospacing="1" w:afterAutospacing="1"/>
        <w:ind w:left="1095"/>
        <w:rPr>
          <w:rFonts w:ascii="Helvetica Neue" w:eastAsia="Times New Roman" w:hAnsi="Helvetica Neue" w:cs="Times New Roman"/>
          <w:color w:val="2D3B45"/>
        </w:rPr>
      </w:pPr>
      <w:r w:rsidRPr="00BD6744">
        <w:rPr>
          <w:rFonts w:ascii="Helvetica Neue" w:eastAsia="Times New Roman" w:hAnsi="Helvetica Neue" w:cs="Times New Roman"/>
          <w:b/>
          <w:bCs/>
          <w:color w:val="0000FF"/>
        </w:rPr>
        <w:t>Lingco Website (contact Georgetown University)</w:t>
      </w:r>
    </w:p>
    <w:p w14:paraId="13535140" w14:textId="3D3B83C3" w:rsidR="00BD6744" w:rsidRPr="00BD6744" w:rsidRDefault="00BD6744" w:rsidP="00BD6744">
      <w:pPr>
        <w:numPr>
          <w:ilvl w:val="0"/>
          <w:numId w:val="1"/>
        </w:numPr>
        <w:shd w:val="clear" w:color="auto" w:fill="FFFFFF"/>
        <w:spacing w:beforeAutospacing="1" w:afterAutospacing="1"/>
        <w:ind w:left="1095"/>
        <w:rPr>
          <w:rFonts w:ascii="Helvetica Neue" w:eastAsia="Times New Roman" w:hAnsi="Helvetica Neue" w:cs="Times New Roman"/>
          <w:color w:val="2D3B45"/>
        </w:rPr>
      </w:pPr>
      <w:r>
        <w:rPr>
          <w:rFonts w:ascii="Helvetica Neue" w:eastAsia="Times New Roman" w:hAnsi="Helvetica Neue" w:cs="Times New Roman"/>
          <w:b/>
          <w:bCs/>
          <w:color w:val="0000FF"/>
        </w:rPr>
        <w:t xml:space="preserve">Focus on Contemporary Arabic (Yale Bookstore) </w:t>
      </w:r>
    </w:p>
    <w:p w14:paraId="21B36A48" w14:textId="77777777" w:rsidR="00BD6744" w:rsidRPr="007E33CD" w:rsidRDefault="00BD6744" w:rsidP="00BD6744">
      <w:pPr>
        <w:shd w:val="clear" w:color="auto" w:fill="FFFFFF"/>
        <w:spacing w:before="180" w:after="180"/>
        <w:rPr>
          <w:rFonts w:ascii="Helvetica Neue" w:eastAsia="Times New Roman" w:hAnsi="Helvetica Neue" w:cs="Times New Roman"/>
          <w:color w:val="2D3B45"/>
        </w:rPr>
      </w:pPr>
      <w:r w:rsidRPr="007E33CD">
        <w:rPr>
          <w:rFonts w:ascii="Helvetica Neue" w:eastAsia="Times New Roman" w:hAnsi="Helvetica Neue" w:cs="Times New Roman"/>
          <w:b/>
          <w:bCs/>
          <w:color w:val="0000FF"/>
          <w:u w:val="single"/>
        </w:rPr>
        <w:t>Course Description:</w:t>
      </w:r>
    </w:p>
    <w:p w14:paraId="7B011249" w14:textId="78166F2F" w:rsidR="00BD6744" w:rsidRPr="007E33CD" w:rsidRDefault="00BD6744" w:rsidP="00BD6744">
      <w:pPr>
        <w:shd w:val="clear" w:color="auto" w:fill="FFFFFF"/>
        <w:spacing w:before="180" w:after="180"/>
        <w:rPr>
          <w:rFonts w:ascii="Helvetica Neue" w:eastAsia="Times New Roman" w:hAnsi="Helvetica Neue" w:cs="Times New Roman"/>
          <w:color w:val="2D3B45"/>
        </w:rPr>
      </w:pPr>
      <w:r w:rsidRPr="007E33CD">
        <w:rPr>
          <w:rFonts w:ascii="Helvetica Neue" w:eastAsia="Times New Roman" w:hAnsi="Helvetica Neue" w:cs="Times New Roman"/>
          <w:color w:val="2D3B45"/>
        </w:rPr>
        <w:t>This course is a continuation of </w:t>
      </w:r>
      <w:r w:rsidRPr="007E33CD">
        <w:rPr>
          <w:rFonts w:ascii="Helvetica Neue" w:eastAsia="Times New Roman" w:hAnsi="Helvetica Neue" w:cs="Times New Roman"/>
          <w:i/>
          <w:iCs/>
          <w:color w:val="2D3B45"/>
        </w:rPr>
        <w:t>al-Kitāb </w:t>
      </w:r>
      <w:r w:rsidRPr="007E33CD">
        <w:rPr>
          <w:rFonts w:ascii="Helvetica Neue" w:eastAsia="Times New Roman" w:hAnsi="Helvetica Neue" w:cs="Times New Roman"/>
          <w:color w:val="2D3B45"/>
        </w:rPr>
        <w:t xml:space="preserve">series. After the assimilation of part I, the student should be ready to embark on part II to enhance what he/she has already gained and to also build up the necessary skills to be able to identify key issues such as grammar and structures in the process of language learning. The focus of this book is on the reading skill which requires a full understanding of the vocabulary items before the first reading of the text. There will be listening exercises too which commensurate with the other skills and will eventually help in strengthening the overall purpose of the course. Students are required to attend daily and fully prepared. Unlike the first year, which was focusing on the listening skills of the main text, the second year needs some extra efforts to manage the reading texts which are full </w:t>
      </w:r>
      <w:proofErr w:type="gramStart"/>
      <w:r w:rsidRPr="007E33CD">
        <w:rPr>
          <w:rFonts w:ascii="Helvetica Neue" w:eastAsia="Times New Roman" w:hAnsi="Helvetica Neue" w:cs="Times New Roman"/>
          <w:color w:val="2D3B45"/>
        </w:rPr>
        <w:t>with</w:t>
      </w:r>
      <w:proofErr w:type="gramEnd"/>
      <w:r w:rsidRPr="007E33CD">
        <w:rPr>
          <w:rFonts w:ascii="Helvetica Neue" w:eastAsia="Times New Roman" w:hAnsi="Helvetica Neue" w:cs="Times New Roman"/>
          <w:color w:val="2D3B45"/>
        </w:rPr>
        <w:t xml:space="preserve"> new vocabulary. Course evaluation is based on daily participation, uninterrupted homework assignments, weekly quizzes, oral presentations, written essays, and Tests.</w:t>
      </w:r>
    </w:p>
    <w:p w14:paraId="73277B52" w14:textId="77777777" w:rsidR="00BD6744" w:rsidRPr="007E33CD" w:rsidRDefault="00BD6744" w:rsidP="00BD6744">
      <w:pPr>
        <w:shd w:val="clear" w:color="auto" w:fill="FFFFFF"/>
        <w:spacing w:before="180" w:after="180"/>
        <w:rPr>
          <w:rFonts w:ascii="Helvetica Neue" w:eastAsia="Times New Roman" w:hAnsi="Helvetica Neue" w:cs="Times New Roman"/>
          <w:color w:val="2D3B45"/>
        </w:rPr>
      </w:pPr>
      <w:r w:rsidRPr="007E33CD">
        <w:rPr>
          <w:rFonts w:ascii="Helvetica Neue" w:eastAsia="Times New Roman" w:hAnsi="Helvetica Neue" w:cs="Times New Roman"/>
          <w:b/>
          <w:bCs/>
          <w:color w:val="0000FF"/>
          <w:u w:val="single"/>
        </w:rPr>
        <w:t>Course Requirements</w:t>
      </w:r>
      <w:r w:rsidRPr="007E33CD">
        <w:rPr>
          <w:rFonts w:ascii="Helvetica Neue" w:eastAsia="Times New Roman" w:hAnsi="Helvetica Neue" w:cs="Times New Roman"/>
          <w:color w:val="0000FF"/>
          <w:u w:val="single"/>
        </w:rPr>
        <w:t>:</w:t>
      </w:r>
    </w:p>
    <w:p w14:paraId="4CB2DBEB" w14:textId="77777777" w:rsidR="00BD6744" w:rsidRPr="007E33CD" w:rsidRDefault="00BD6744" w:rsidP="00BD6744">
      <w:pPr>
        <w:shd w:val="clear" w:color="auto" w:fill="FFFFFF"/>
        <w:spacing w:before="180" w:after="180"/>
        <w:rPr>
          <w:rFonts w:ascii="Helvetica Neue" w:eastAsia="Times New Roman" w:hAnsi="Helvetica Neue" w:cs="Times New Roman"/>
          <w:color w:val="2D3B45"/>
        </w:rPr>
      </w:pPr>
      <w:r w:rsidRPr="007E33CD">
        <w:rPr>
          <w:rFonts w:ascii="Helvetica Neue" w:eastAsia="Times New Roman" w:hAnsi="Helvetica Neue" w:cs="Times New Roman"/>
          <w:b/>
          <w:bCs/>
          <w:color w:val="0000FF"/>
          <w:u w:val="single"/>
        </w:rPr>
        <w:t>Homework:</w:t>
      </w:r>
    </w:p>
    <w:p w14:paraId="04ABAC34" w14:textId="77777777" w:rsidR="00BD6744" w:rsidRPr="007E33CD" w:rsidRDefault="00BD6744" w:rsidP="00BD6744">
      <w:pPr>
        <w:shd w:val="clear" w:color="auto" w:fill="FFFFFF"/>
        <w:spacing w:before="180" w:after="180"/>
        <w:rPr>
          <w:rFonts w:ascii="Helvetica Neue" w:eastAsia="Times New Roman" w:hAnsi="Helvetica Neue" w:cs="Times New Roman"/>
          <w:color w:val="2D3B45"/>
        </w:rPr>
      </w:pPr>
      <w:r w:rsidRPr="007E33CD">
        <w:rPr>
          <w:rFonts w:ascii="Helvetica Neue" w:eastAsia="Times New Roman" w:hAnsi="Helvetica Neue" w:cs="Times New Roman"/>
          <w:color w:val="2D3B45"/>
        </w:rPr>
        <w:lastRenderedPageBreak/>
        <w:t>Students should come to class everyday fully prepared and having carefully completed all homework assignments. Students are expected to keep all handouts and organize them so that they can use them again in the future. Remember that your homework is an important part of your grade. Home assignments, which are turned in late, are not OK and will not be graded.</w:t>
      </w:r>
    </w:p>
    <w:p w14:paraId="48F9F499" w14:textId="77777777" w:rsidR="00BD6744" w:rsidRPr="007E33CD" w:rsidRDefault="00BD6744" w:rsidP="00BD6744">
      <w:pPr>
        <w:shd w:val="clear" w:color="auto" w:fill="FFFFFF"/>
        <w:spacing w:before="180" w:after="180"/>
        <w:rPr>
          <w:rFonts w:ascii="Helvetica Neue" w:eastAsia="Times New Roman" w:hAnsi="Helvetica Neue" w:cs="Times New Roman"/>
          <w:color w:val="2D3B45"/>
        </w:rPr>
      </w:pPr>
      <w:r w:rsidRPr="007E33CD">
        <w:rPr>
          <w:rFonts w:ascii="Helvetica Neue" w:eastAsia="Times New Roman" w:hAnsi="Helvetica Neue" w:cs="Times New Roman"/>
          <w:b/>
          <w:bCs/>
          <w:color w:val="0000FF"/>
          <w:u w:val="single"/>
        </w:rPr>
        <w:t>Attendance:</w:t>
      </w:r>
    </w:p>
    <w:p w14:paraId="382963C7" w14:textId="77777777" w:rsidR="00BD6744" w:rsidRPr="007E33CD" w:rsidRDefault="00BD6744" w:rsidP="00BD6744">
      <w:pPr>
        <w:shd w:val="clear" w:color="auto" w:fill="FFFFFF"/>
        <w:spacing w:before="180" w:after="180"/>
        <w:rPr>
          <w:rFonts w:ascii="Helvetica Neue" w:eastAsia="Times New Roman" w:hAnsi="Helvetica Neue" w:cs="Times New Roman"/>
          <w:color w:val="2D3B45"/>
        </w:rPr>
      </w:pPr>
      <w:r w:rsidRPr="007E33CD">
        <w:rPr>
          <w:rFonts w:ascii="Helvetica Neue" w:eastAsia="Times New Roman" w:hAnsi="Helvetica Neue" w:cs="Times New Roman"/>
          <w:color w:val="2D3B45"/>
        </w:rPr>
        <w:t>Attendance for every class meeting during the summer is required; it is not an option. Attendance is extremely important: every </w:t>
      </w:r>
      <w:r w:rsidRPr="007E33CD">
        <w:rPr>
          <w:rFonts w:ascii="Helvetica Neue" w:eastAsia="Times New Roman" w:hAnsi="Helvetica Neue" w:cs="Times New Roman"/>
          <w:color w:val="800000"/>
          <w:u w:val="single"/>
        </w:rPr>
        <w:t>two</w:t>
      </w:r>
      <w:r w:rsidRPr="007E33CD">
        <w:rPr>
          <w:rFonts w:ascii="Helvetica Neue" w:eastAsia="Times New Roman" w:hAnsi="Helvetica Neue" w:cs="Times New Roman"/>
          <w:color w:val="2D3B45"/>
        </w:rPr>
        <w:t> unexcused absences will lower your participation by one point {instead of having (A), you will receive (A-)} The only excused absences are: illness (confirmed by a letter from your doctor/hospital) and religious holidays.  Make up quizzes or tests are given only in extremely exceptional cases to be decided by the instructor. </w:t>
      </w:r>
    </w:p>
    <w:p w14:paraId="26E5AD19" w14:textId="77777777" w:rsidR="00BD6744" w:rsidRPr="007E33CD" w:rsidRDefault="00BD6744" w:rsidP="00BD6744">
      <w:pPr>
        <w:shd w:val="clear" w:color="auto" w:fill="FFFFFF"/>
        <w:spacing w:before="180" w:after="180"/>
        <w:rPr>
          <w:rFonts w:ascii="Helvetica Neue" w:eastAsia="Times New Roman" w:hAnsi="Helvetica Neue" w:cs="Times New Roman"/>
          <w:color w:val="2D3B45"/>
        </w:rPr>
      </w:pPr>
      <w:r w:rsidRPr="007E33CD">
        <w:rPr>
          <w:rFonts w:ascii="Helvetica Neue" w:eastAsia="Times New Roman" w:hAnsi="Helvetica Neue" w:cs="Times New Roman"/>
          <w:b/>
          <w:bCs/>
          <w:color w:val="0000FF"/>
          <w:u w:val="single"/>
        </w:rPr>
        <w:t>Assistance:</w:t>
      </w:r>
    </w:p>
    <w:p w14:paraId="542E6FD2" w14:textId="77777777" w:rsidR="00BD6744" w:rsidRPr="007E33CD" w:rsidRDefault="00BD6744" w:rsidP="00BD6744">
      <w:pPr>
        <w:shd w:val="clear" w:color="auto" w:fill="FFFFFF"/>
        <w:spacing w:before="180" w:after="180"/>
        <w:rPr>
          <w:rFonts w:ascii="Helvetica Neue" w:eastAsia="Times New Roman" w:hAnsi="Helvetica Neue" w:cs="Times New Roman"/>
          <w:color w:val="2D3B45"/>
        </w:rPr>
      </w:pPr>
      <w:r w:rsidRPr="007E33CD">
        <w:rPr>
          <w:rFonts w:ascii="Helvetica Neue" w:eastAsia="Times New Roman" w:hAnsi="Helvetica Neue" w:cs="Times New Roman"/>
          <w:color w:val="2D3B45"/>
        </w:rPr>
        <w:t>Students are encouraged to see the instructor during office hours for extra help or to discuss issues related to the course.</w:t>
      </w:r>
    </w:p>
    <w:p w14:paraId="1484C008" w14:textId="77777777" w:rsidR="00BD6744" w:rsidRPr="007E33CD" w:rsidRDefault="00BD6744" w:rsidP="00BD6744">
      <w:pPr>
        <w:shd w:val="clear" w:color="auto" w:fill="FFFFFF"/>
        <w:spacing w:before="180" w:after="180"/>
        <w:rPr>
          <w:rFonts w:ascii="Helvetica Neue" w:eastAsia="Times New Roman" w:hAnsi="Helvetica Neue" w:cs="Times New Roman"/>
          <w:color w:val="2D3B45"/>
        </w:rPr>
      </w:pPr>
      <w:r w:rsidRPr="007E33CD">
        <w:rPr>
          <w:rFonts w:ascii="Helvetica Neue" w:eastAsia="Times New Roman" w:hAnsi="Helvetica Neue" w:cs="Times New Roman"/>
          <w:b/>
          <w:bCs/>
          <w:color w:val="0000FF"/>
          <w:u w:val="single"/>
        </w:rPr>
        <w:t>Statement of academic Integrity</w:t>
      </w:r>
    </w:p>
    <w:p w14:paraId="43C7A63B" w14:textId="77777777" w:rsidR="00BD6744" w:rsidRPr="007E33CD" w:rsidRDefault="00BD6744" w:rsidP="00BD6744">
      <w:pPr>
        <w:shd w:val="clear" w:color="auto" w:fill="FFFFFF"/>
        <w:rPr>
          <w:rFonts w:ascii="Helvetica Neue" w:eastAsia="Times New Roman" w:hAnsi="Helvetica Neue" w:cs="Times New Roman"/>
          <w:color w:val="2D3B45"/>
        </w:rPr>
      </w:pPr>
      <w:r w:rsidRPr="007E33CD">
        <w:rPr>
          <w:rFonts w:ascii="Helvetica Neue" w:eastAsia="Times New Roman" w:hAnsi="Helvetica Neue" w:cs="Times New Roman"/>
          <w:color w:val="2D3B45"/>
        </w:rPr>
        <w:t>Students must avoid any academic dishonesty. If students quote from sources, they must cite these fully (name of author, publishing house, year of publication, and page number). The quotation should be clearly indicated. </w:t>
      </w:r>
      <w:r w:rsidRPr="007E33CD">
        <w:rPr>
          <w:rFonts w:ascii="Helvetica Neue" w:eastAsia="Times New Roman" w:hAnsi="Helvetica Neue" w:cs="Times New Roman"/>
          <w:b/>
          <w:bCs/>
          <w:color w:val="0000FF"/>
          <w:u w:val="single"/>
        </w:rPr>
        <w:t>Using Sources</w:t>
      </w:r>
      <w:r w:rsidRPr="007E33CD">
        <w:rPr>
          <w:rFonts w:ascii="Helvetica Neue" w:eastAsia="Times New Roman" w:hAnsi="Helvetica Neue" w:cs="Times New Roman"/>
          <w:color w:val="2D3B45"/>
        </w:rPr>
        <w:t>: Please follow the link: </w:t>
      </w:r>
      <w:hyperlink r:id="rId5" w:tgtFrame="_blank" w:history="1">
        <w:r w:rsidRPr="007E33CD">
          <w:rPr>
            <w:rFonts w:ascii="Helvetica Neue" w:eastAsia="Times New Roman" w:hAnsi="Helvetica Neue" w:cs="Times New Roman"/>
            <w:color w:val="0000FF"/>
            <w:u w:val="single"/>
          </w:rPr>
          <w:t>http://ctl.yale.edu/writing</w:t>
        </w:r>
        <w:r w:rsidRPr="007E33CD">
          <w:rPr>
            <w:rFonts w:ascii="Helvetica Neue" w:eastAsia="Times New Roman" w:hAnsi="Helvetica Neue" w:cs="Times New Roman"/>
            <w:color w:val="0000FF"/>
            <w:u w:val="single"/>
            <w:bdr w:val="none" w:sz="0" w:space="0" w:color="auto" w:frame="1"/>
          </w:rPr>
          <w:t> (Links to an external site.)</w:t>
        </w:r>
      </w:hyperlink>
    </w:p>
    <w:p w14:paraId="5D410F88" w14:textId="77777777" w:rsidR="00BD6744" w:rsidRPr="007E33CD" w:rsidRDefault="00BD6744" w:rsidP="00BD6744">
      <w:pPr>
        <w:shd w:val="clear" w:color="auto" w:fill="FFFFFF"/>
        <w:spacing w:before="180" w:after="180"/>
        <w:rPr>
          <w:rFonts w:ascii="Helvetica Neue" w:eastAsia="Times New Roman" w:hAnsi="Helvetica Neue" w:cs="Times New Roman"/>
          <w:color w:val="2D3B45"/>
        </w:rPr>
      </w:pPr>
      <w:r w:rsidRPr="007E33CD">
        <w:rPr>
          <w:rFonts w:ascii="Helvetica Neue" w:eastAsia="Times New Roman" w:hAnsi="Helvetica Neue" w:cs="Times New Roman"/>
          <w:b/>
          <w:bCs/>
          <w:color w:val="0000FF"/>
          <w:u w:val="single"/>
        </w:rPr>
        <w:t>Grading System:</w:t>
      </w:r>
    </w:p>
    <w:p w14:paraId="23FDB60A" w14:textId="77777777" w:rsidR="00BD6744" w:rsidRPr="007E33CD" w:rsidRDefault="00BD6744" w:rsidP="00BD6744">
      <w:pPr>
        <w:shd w:val="clear" w:color="auto" w:fill="FFFFFF"/>
        <w:spacing w:before="180" w:after="180"/>
        <w:rPr>
          <w:rFonts w:ascii="Helvetica Neue" w:eastAsia="Times New Roman" w:hAnsi="Helvetica Neue" w:cs="Times New Roman"/>
          <w:color w:val="2D3B45"/>
        </w:rPr>
      </w:pPr>
      <w:r w:rsidRPr="007E33CD">
        <w:rPr>
          <w:rFonts w:ascii="Helvetica Neue" w:eastAsia="Times New Roman" w:hAnsi="Helvetica Neue" w:cs="Times New Roman"/>
          <w:color w:val="2D3B45"/>
        </w:rPr>
        <w:t>Participation:                       15%</w:t>
      </w:r>
    </w:p>
    <w:p w14:paraId="573D6B1C" w14:textId="77777777" w:rsidR="00BD6744" w:rsidRPr="007E33CD" w:rsidRDefault="00BD6744" w:rsidP="00BD6744">
      <w:pPr>
        <w:shd w:val="clear" w:color="auto" w:fill="FFFFFF"/>
        <w:spacing w:before="180" w:after="180"/>
        <w:rPr>
          <w:rFonts w:ascii="Helvetica Neue" w:eastAsia="Times New Roman" w:hAnsi="Helvetica Neue" w:cs="Times New Roman"/>
          <w:color w:val="2D3B45"/>
        </w:rPr>
      </w:pPr>
      <w:r w:rsidRPr="007E33CD">
        <w:rPr>
          <w:rFonts w:ascii="Helvetica Neue" w:eastAsia="Times New Roman" w:hAnsi="Helvetica Neue" w:cs="Times New Roman"/>
          <w:color w:val="2D3B45"/>
        </w:rPr>
        <w:t>Homework:                          15%</w:t>
      </w:r>
    </w:p>
    <w:p w14:paraId="6A42E3F7" w14:textId="24A277F7" w:rsidR="00BD6744" w:rsidRPr="007E33CD" w:rsidRDefault="00BD6744" w:rsidP="00BD6744">
      <w:pPr>
        <w:shd w:val="clear" w:color="auto" w:fill="FFFFFF"/>
        <w:spacing w:before="180" w:after="180"/>
        <w:rPr>
          <w:rFonts w:ascii="Helvetica Neue" w:eastAsia="Times New Roman" w:hAnsi="Helvetica Neue" w:cs="Times New Roman"/>
          <w:color w:val="2D3B45"/>
        </w:rPr>
      </w:pPr>
      <w:r w:rsidRPr="007E33CD">
        <w:rPr>
          <w:rFonts w:ascii="Helvetica Neue" w:eastAsia="Times New Roman" w:hAnsi="Helvetica Neue" w:cs="Times New Roman"/>
          <w:color w:val="2D3B45"/>
        </w:rPr>
        <w:t>Quizzes:                               </w:t>
      </w:r>
      <w:r>
        <w:rPr>
          <w:rFonts w:ascii="Helvetica Neue" w:eastAsia="Times New Roman" w:hAnsi="Helvetica Neue" w:cs="Times New Roman"/>
          <w:color w:val="2D3B45"/>
        </w:rPr>
        <w:t>10</w:t>
      </w:r>
      <w:r w:rsidRPr="007E33CD">
        <w:rPr>
          <w:rFonts w:ascii="Helvetica Neue" w:eastAsia="Times New Roman" w:hAnsi="Helvetica Neue" w:cs="Times New Roman"/>
          <w:color w:val="2D3B45"/>
        </w:rPr>
        <w:t>%</w:t>
      </w:r>
    </w:p>
    <w:p w14:paraId="23306FEC" w14:textId="46592622" w:rsidR="00BD6744" w:rsidRPr="007E33CD" w:rsidRDefault="00BD6744" w:rsidP="00BD6744">
      <w:pPr>
        <w:shd w:val="clear" w:color="auto" w:fill="FFFFFF"/>
        <w:spacing w:before="180" w:after="180"/>
        <w:rPr>
          <w:rFonts w:ascii="Helvetica Neue" w:eastAsia="Times New Roman" w:hAnsi="Helvetica Neue" w:cs="Times New Roman"/>
          <w:color w:val="2D3B45"/>
        </w:rPr>
      </w:pPr>
      <w:r w:rsidRPr="007E33CD">
        <w:rPr>
          <w:rFonts w:ascii="Helvetica Neue" w:eastAsia="Times New Roman" w:hAnsi="Helvetica Neue" w:cs="Times New Roman"/>
          <w:color w:val="2D3B45"/>
        </w:rPr>
        <w:t>Tests:                                   20%</w:t>
      </w:r>
    </w:p>
    <w:p w14:paraId="14426783" w14:textId="02414196" w:rsidR="00BD6744" w:rsidRPr="007E33CD" w:rsidRDefault="00BD6744" w:rsidP="00BD6744">
      <w:pPr>
        <w:shd w:val="clear" w:color="auto" w:fill="FFFFFF"/>
        <w:spacing w:before="180" w:after="180"/>
        <w:rPr>
          <w:rFonts w:ascii="Helvetica Neue" w:eastAsia="Times New Roman" w:hAnsi="Helvetica Neue" w:cs="Times New Roman"/>
          <w:color w:val="2D3B45"/>
        </w:rPr>
      </w:pPr>
      <w:r w:rsidRPr="007E33CD">
        <w:rPr>
          <w:rFonts w:ascii="Helvetica Neue" w:eastAsia="Times New Roman" w:hAnsi="Helvetica Neue" w:cs="Times New Roman"/>
          <w:color w:val="2D3B45"/>
        </w:rPr>
        <w:t xml:space="preserve">Oral Presentations:            </w:t>
      </w:r>
      <w:r>
        <w:rPr>
          <w:rFonts w:ascii="Helvetica Neue" w:eastAsia="Times New Roman" w:hAnsi="Helvetica Neue" w:cs="Times New Roman"/>
          <w:color w:val="2D3B45"/>
        </w:rPr>
        <w:t xml:space="preserve">  20</w:t>
      </w:r>
      <w:r w:rsidRPr="007E33CD">
        <w:rPr>
          <w:rFonts w:ascii="Helvetica Neue" w:eastAsia="Times New Roman" w:hAnsi="Helvetica Neue" w:cs="Times New Roman"/>
          <w:color w:val="2D3B45"/>
        </w:rPr>
        <w:t>%</w:t>
      </w:r>
    </w:p>
    <w:p w14:paraId="5289B799" w14:textId="1F3D62E3" w:rsidR="00BD6744" w:rsidRDefault="00BD6744" w:rsidP="00BD6744">
      <w:pPr>
        <w:shd w:val="clear" w:color="auto" w:fill="FFFFFF"/>
        <w:spacing w:before="180" w:after="180"/>
        <w:rPr>
          <w:rFonts w:ascii="Helvetica Neue" w:eastAsia="Times New Roman" w:hAnsi="Helvetica Neue" w:cs="Times New Roman"/>
          <w:color w:val="2D3B45"/>
        </w:rPr>
      </w:pPr>
      <w:r w:rsidRPr="007E33CD">
        <w:rPr>
          <w:rFonts w:ascii="Helvetica Neue" w:eastAsia="Times New Roman" w:hAnsi="Helvetica Neue" w:cs="Times New Roman"/>
          <w:color w:val="2D3B45"/>
        </w:rPr>
        <w:t xml:space="preserve">Written projects:                </w:t>
      </w:r>
      <w:r>
        <w:rPr>
          <w:rFonts w:ascii="Helvetica Neue" w:eastAsia="Times New Roman" w:hAnsi="Helvetica Neue" w:cs="Times New Roman"/>
          <w:color w:val="2D3B45"/>
        </w:rPr>
        <w:t xml:space="preserve">  </w:t>
      </w:r>
      <w:r w:rsidRPr="007E33CD">
        <w:rPr>
          <w:rFonts w:ascii="Helvetica Neue" w:eastAsia="Times New Roman" w:hAnsi="Helvetica Neue" w:cs="Times New Roman"/>
          <w:color w:val="2D3B45"/>
        </w:rPr>
        <w:t>1</w:t>
      </w:r>
      <w:r>
        <w:rPr>
          <w:rFonts w:ascii="Helvetica Neue" w:eastAsia="Times New Roman" w:hAnsi="Helvetica Neue" w:cs="Times New Roman"/>
          <w:color w:val="2D3B45"/>
        </w:rPr>
        <w:t>0</w:t>
      </w:r>
      <w:r w:rsidRPr="007E33CD">
        <w:rPr>
          <w:rFonts w:ascii="Helvetica Neue" w:eastAsia="Times New Roman" w:hAnsi="Helvetica Neue" w:cs="Times New Roman"/>
          <w:color w:val="2D3B45"/>
        </w:rPr>
        <w:t>%</w:t>
      </w:r>
    </w:p>
    <w:p w14:paraId="11077310" w14:textId="2972C789" w:rsidR="00BD6744" w:rsidRPr="007E33CD" w:rsidRDefault="00BD6744" w:rsidP="00BD6744">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Website                               10%</w:t>
      </w:r>
    </w:p>
    <w:p w14:paraId="08554C77" w14:textId="77777777" w:rsidR="00BD6744" w:rsidRDefault="00BD6744" w:rsidP="00BD6744">
      <w:pPr>
        <w:widowControl w:val="0"/>
        <w:autoSpaceDE w:val="0"/>
        <w:autoSpaceDN w:val="0"/>
        <w:adjustRightInd w:val="0"/>
        <w:spacing w:line="360" w:lineRule="atLeast"/>
        <w:rPr>
          <w:rFonts w:ascii="Times" w:hAnsi="Times" w:cs="Times"/>
          <w:b/>
          <w:bCs/>
          <w:color w:val="C00000"/>
          <w:sz w:val="22"/>
          <w:szCs w:val="22"/>
          <w:u w:val="single"/>
        </w:rPr>
      </w:pPr>
      <w:r w:rsidRPr="0055609D">
        <w:rPr>
          <w:rFonts w:ascii="Times" w:hAnsi="Times" w:cs="Times"/>
          <w:b/>
          <w:bCs/>
          <w:color w:val="C00000"/>
          <w:sz w:val="22"/>
          <w:szCs w:val="22"/>
          <w:u w:val="single"/>
        </w:rPr>
        <w:t xml:space="preserve">Grading scale: </w:t>
      </w:r>
    </w:p>
    <w:p w14:paraId="4B632994" w14:textId="77777777" w:rsidR="00BD6744" w:rsidRDefault="00BD6744" w:rsidP="00BD6744">
      <w:pPr>
        <w:widowControl w:val="0"/>
        <w:autoSpaceDE w:val="0"/>
        <w:autoSpaceDN w:val="0"/>
        <w:adjustRightInd w:val="0"/>
        <w:spacing w:line="360" w:lineRule="atLeast"/>
        <w:rPr>
          <w:rFonts w:ascii="Times" w:hAnsi="Times" w:cs="Times"/>
          <w:b/>
          <w:bCs/>
          <w:color w:val="C00000"/>
          <w:sz w:val="22"/>
          <w:szCs w:val="22"/>
          <w:u w:val="single"/>
        </w:rPr>
      </w:pPr>
    </w:p>
    <w:p w14:paraId="363EDD05" w14:textId="77777777" w:rsidR="00BD6744" w:rsidRPr="00FB0607" w:rsidRDefault="00BD6744" w:rsidP="00BD6744">
      <w:pPr>
        <w:rPr>
          <w:rFonts w:ascii="Times New Roman" w:eastAsia="Times New Roman" w:hAnsi="Times New Roman" w:cs="Times New Roman"/>
        </w:rPr>
      </w:pPr>
      <w:r w:rsidRPr="0062318D">
        <w:rPr>
          <w:rFonts w:ascii="Times New Roman" w:eastAsia="Times New Roman" w:hAnsi="Times New Roman" w:cs="Times New Roman"/>
          <w:b/>
          <w:bCs/>
        </w:rPr>
        <w:t>A</w:t>
      </w:r>
      <w:r w:rsidRPr="0062318D">
        <w:rPr>
          <w:rFonts w:ascii="Times New Roman" w:eastAsia="Times New Roman" w:hAnsi="Times New Roman" w:cs="Times New Roman"/>
        </w:rPr>
        <w:t xml:space="preserve"> (95-100), </w:t>
      </w:r>
      <w:r w:rsidRPr="0062318D">
        <w:rPr>
          <w:rFonts w:ascii="Times New Roman" w:eastAsia="Times New Roman" w:hAnsi="Times New Roman" w:cs="Times New Roman"/>
          <w:b/>
          <w:bCs/>
        </w:rPr>
        <w:t>A-</w:t>
      </w:r>
      <w:r w:rsidRPr="0062318D">
        <w:rPr>
          <w:rFonts w:ascii="Times New Roman" w:eastAsia="Times New Roman" w:hAnsi="Times New Roman" w:cs="Times New Roman"/>
        </w:rPr>
        <w:t xml:space="preserve"> (90-94), </w:t>
      </w:r>
      <w:r w:rsidRPr="0062318D">
        <w:rPr>
          <w:rFonts w:ascii="Times New Roman" w:eastAsia="Times New Roman" w:hAnsi="Times New Roman" w:cs="Times New Roman"/>
          <w:b/>
          <w:bCs/>
        </w:rPr>
        <w:t>B+</w:t>
      </w:r>
      <w:r w:rsidRPr="0062318D">
        <w:rPr>
          <w:rFonts w:ascii="Times New Roman" w:eastAsia="Times New Roman" w:hAnsi="Times New Roman" w:cs="Times New Roman"/>
        </w:rPr>
        <w:t xml:space="preserve"> (87-89), </w:t>
      </w:r>
      <w:r w:rsidRPr="0062318D">
        <w:rPr>
          <w:rFonts w:ascii="Times New Roman" w:eastAsia="Times New Roman" w:hAnsi="Times New Roman" w:cs="Times New Roman"/>
          <w:b/>
          <w:bCs/>
        </w:rPr>
        <w:t>B</w:t>
      </w:r>
      <w:r w:rsidRPr="0062318D">
        <w:rPr>
          <w:rFonts w:ascii="Times New Roman" w:eastAsia="Times New Roman" w:hAnsi="Times New Roman" w:cs="Times New Roman"/>
        </w:rPr>
        <w:t xml:space="preserve"> (83-86), </w:t>
      </w:r>
      <w:r w:rsidRPr="0062318D">
        <w:rPr>
          <w:rFonts w:ascii="Times New Roman" w:eastAsia="Times New Roman" w:hAnsi="Times New Roman" w:cs="Times New Roman"/>
          <w:b/>
          <w:bCs/>
        </w:rPr>
        <w:t>B-</w:t>
      </w:r>
      <w:r w:rsidRPr="0062318D">
        <w:rPr>
          <w:rFonts w:ascii="Times New Roman" w:eastAsia="Times New Roman" w:hAnsi="Times New Roman" w:cs="Times New Roman"/>
        </w:rPr>
        <w:t xml:space="preserve"> (80-82), </w:t>
      </w:r>
      <w:r w:rsidRPr="0062318D">
        <w:rPr>
          <w:rFonts w:ascii="Times New Roman" w:eastAsia="Times New Roman" w:hAnsi="Times New Roman" w:cs="Times New Roman"/>
          <w:b/>
          <w:bCs/>
        </w:rPr>
        <w:t>C+</w:t>
      </w:r>
      <w:r w:rsidRPr="0062318D">
        <w:rPr>
          <w:rFonts w:ascii="Times New Roman" w:eastAsia="Times New Roman" w:hAnsi="Times New Roman" w:cs="Times New Roman"/>
        </w:rPr>
        <w:t xml:space="preserve"> (77-79), </w:t>
      </w:r>
      <w:r w:rsidRPr="0062318D">
        <w:rPr>
          <w:rFonts w:ascii="Times New Roman" w:eastAsia="Times New Roman" w:hAnsi="Times New Roman" w:cs="Times New Roman"/>
          <w:b/>
          <w:bCs/>
        </w:rPr>
        <w:t>C</w:t>
      </w:r>
      <w:r w:rsidRPr="0062318D">
        <w:rPr>
          <w:rFonts w:ascii="Times New Roman" w:eastAsia="Times New Roman" w:hAnsi="Times New Roman" w:cs="Times New Roman"/>
        </w:rPr>
        <w:t xml:space="preserve"> (73-76), </w:t>
      </w:r>
      <w:r w:rsidRPr="0062318D">
        <w:rPr>
          <w:rFonts w:ascii="Times New Roman" w:eastAsia="Times New Roman" w:hAnsi="Times New Roman" w:cs="Times New Roman"/>
          <w:b/>
          <w:bCs/>
        </w:rPr>
        <w:t>C-</w:t>
      </w:r>
      <w:r w:rsidRPr="0062318D">
        <w:rPr>
          <w:rFonts w:ascii="Times New Roman" w:eastAsia="Times New Roman" w:hAnsi="Times New Roman" w:cs="Times New Roman"/>
        </w:rPr>
        <w:t xml:space="preserve"> (70-72), </w:t>
      </w:r>
      <w:r w:rsidRPr="0062318D">
        <w:rPr>
          <w:rFonts w:ascii="Times New Roman" w:eastAsia="Times New Roman" w:hAnsi="Times New Roman" w:cs="Times New Roman"/>
          <w:b/>
          <w:bCs/>
        </w:rPr>
        <w:t>D+</w:t>
      </w:r>
      <w:r w:rsidRPr="0062318D">
        <w:rPr>
          <w:rFonts w:ascii="Times New Roman" w:eastAsia="Times New Roman" w:hAnsi="Times New Roman" w:cs="Times New Roman"/>
        </w:rPr>
        <w:t xml:space="preserve"> (65-69), </w:t>
      </w:r>
      <w:r w:rsidRPr="0062318D">
        <w:rPr>
          <w:rFonts w:ascii="Times New Roman" w:eastAsia="Times New Roman" w:hAnsi="Times New Roman" w:cs="Times New Roman"/>
          <w:b/>
          <w:bCs/>
        </w:rPr>
        <w:t>D</w:t>
      </w:r>
      <w:r w:rsidRPr="0062318D">
        <w:rPr>
          <w:rFonts w:ascii="Times New Roman" w:eastAsia="Times New Roman" w:hAnsi="Times New Roman" w:cs="Times New Roman"/>
        </w:rPr>
        <w:t xml:space="preserve"> (60-64), </w:t>
      </w:r>
      <w:r w:rsidRPr="0062318D">
        <w:rPr>
          <w:rFonts w:ascii="Times New Roman" w:eastAsia="Times New Roman" w:hAnsi="Times New Roman" w:cs="Times New Roman"/>
          <w:b/>
          <w:bCs/>
        </w:rPr>
        <w:t>E</w:t>
      </w:r>
      <w:r w:rsidRPr="0062318D">
        <w:rPr>
          <w:rFonts w:ascii="Times New Roman" w:eastAsia="Times New Roman" w:hAnsi="Times New Roman" w:cs="Times New Roman"/>
        </w:rPr>
        <w:t xml:space="preserve"> (00-59).</w:t>
      </w:r>
    </w:p>
    <w:p w14:paraId="24B1E2E2" w14:textId="77777777" w:rsidR="00BD6744" w:rsidRDefault="00BD6744" w:rsidP="00BD6744"/>
    <w:p w14:paraId="7113FABF" w14:textId="77777777" w:rsidR="008444A1" w:rsidRDefault="008444A1"/>
    <w:sectPr w:rsidR="00844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67A2F"/>
    <w:multiLevelType w:val="multilevel"/>
    <w:tmpl w:val="708E9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744"/>
    <w:rsid w:val="00643BA0"/>
    <w:rsid w:val="008444A1"/>
    <w:rsid w:val="00BD67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4273"/>
  <w15:chartTrackingRefBased/>
  <w15:docId w15:val="{313674CD-15E9-BC40-BD95-CC03A3B1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tl.yale.edu/wri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505</Words>
  <Characters>2881</Characters>
  <Application>Microsoft Office Word</Application>
  <DocSecurity>4</DocSecurity>
  <Lines>24</Lines>
  <Paragraphs>6</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Muhammad</dc:creator>
  <cp:keywords/>
  <dc:description/>
  <cp:lastModifiedBy>Wilcox, Kelly</cp:lastModifiedBy>
  <cp:revision>2</cp:revision>
  <dcterms:created xsi:type="dcterms:W3CDTF">2022-03-24T19:58:00Z</dcterms:created>
  <dcterms:modified xsi:type="dcterms:W3CDTF">2022-03-24T19:58:00Z</dcterms:modified>
</cp:coreProperties>
</file>