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007B9" w14:textId="77777777" w:rsidR="00F53FBA" w:rsidRPr="0044397A" w:rsidRDefault="002D14B6" w:rsidP="00C04E0A">
      <w:pPr>
        <w:jc w:val="center"/>
        <w:rPr>
          <w:b/>
          <w:bCs/>
        </w:rPr>
      </w:pPr>
      <w:r w:rsidRPr="0044397A">
        <w:rPr>
          <w:b/>
          <w:bCs/>
        </w:rPr>
        <w:t>Global Climate Change and the Carbon Cycle</w:t>
      </w:r>
    </w:p>
    <w:p w14:paraId="25AFDE35" w14:textId="77777777" w:rsidR="00C04E0A" w:rsidRPr="0044397A" w:rsidRDefault="00C04E0A"/>
    <w:p w14:paraId="78C540CF" w14:textId="2DF2010E" w:rsidR="00897F45" w:rsidRPr="0044397A" w:rsidRDefault="00897F45">
      <w:r w:rsidRPr="0044397A">
        <w:t>Course Number</w:t>
      </w:r>
      <w:r w:rsidR="00C04E0A" w:rsidRPr="0044397A">
        <w:t>:</w:t>
      </w:r>
      <w:r w:rsidR="00CA1DF3" w:rsidRPr="0044397A">
        <w:rPr>
          <w:b/>
          <w:bCs/>
        </w:rPr>
        <w:t xml:space="preserve"> </w:t>
      </w:r>
      <w:r w:rsidR="002A36DB">
        <w:rPr>
          <w:b/>
          <w:bCs/>
        </w:rPr>
        <w:t>EPS</w:t>
      </w:r>
      <w:r w:rsidR="00A97B48" w:rsidRPr="0044397A">
        <w:rPr>
          <w:b/>
          <w:bCs/>
        </w:rPr>
        <w:t xml:space="preserve"> S1</w:t>
      </w:r>
      <w:r w:rsidR="001F2BFB" w:rsidRPr="0044397A">
        <w:rPr>
          <w:b/>
          <w:bCs/>
        </w:rPr>
        <w:t>30</w:t>
      </w:r>
    </w:p>
    <w:p w14:paraId="365BEDB7" w14:textId="77777777" w:rsidR="002D14B6" w:rsidRPr="0044397A" w:rsidRDefault="00897F45">
      <w:r w:rsidRPr="0044397A">
        <w:t>Instructor: Edward W. Bolton, Senior Research Scientist, KGL-323</w:t>
      </w:r>
    </w:p>
    <w:p w14:paraId="7FBB4FA8" w14:textId="77777777" w:rsidR="00897F45" w:rsidRPr="0044397A" w:rsidRDefault="00897F45">
      <w:r w:rsidRPr="0044397A">
        <w:t>edward.bolton@yale.edu</w:t>
      </w:r>
    </w:p>
    <w:p w14:paraId="303DF9BF" w14:textId="77777777" w:rsidR="00CA1DF3" w:rsidRPr="0044397A" w:rsidRDefault="00CA1DF3"/>
    <w:p w14:paraId="1B68B325" w14:textId="77777777" w:rsidR="002A36DB" w:rsidRPr="00992BDC" w:rsidRDefault="002A36DB" w:rsidP="002A36DB">
      <w:pPr>
        <w:outlineLvl w:val="2"/>
        <w:rPr>
          <w:b/>
          <w:bCs/>
        </w:rPr>
      </w:pPr>
      <w:bookmarkStart w:id="0" w:name="_Hlk26174604"/>
      <w:r w:rsidRPr="00992BDC">
        <w:rPr>
          <w:b/>
          <w:bCs/>
        </w:rPr>
        <w:t>Distributional Designations</w:t>
      </w:r>
    </w:p>
    <w:p w14:paraId="1AAD5F18" w14:textId="77777777" w:rsidR="002A36DB" w:rsidRPr="00D8371B" w:rsidRDefault="002A36DB" w:rsidP="002A36DB">
      <w:r w:rsidRPr="00D8371B">
        <w:t xml:space="preserve">This course can be applied towards the following Yale College distributional requirements: </w:t>
      </w:r>
    </w:p>
    <w:p w14:paraId="33097552" w14:textId="65BC6769" w:rsidR="002A36DB" w:rsidRDefault="002A36DB" w:rsidP="002A36DB">
      <w:pPr>
        <w:numPr>
          <w:ilvl w:val="0"/>
          <w:numId w:val="3"/>
        </w:numPr>
      </w:pPr>
      <w:r w:rsidRPr="00D8371B">
        <w:t>Sciences</w:t>
      </w:r>
    </w:p>
    <w:p w14:paraId="07D80ABA" w14:textId="77777777" w:rsidR="002A36DB" w:rsidRPr="00D8371B" w:rsidRDefault="002A36DB" w:rsidP="002A36DB">
      <w:pPr>
        <w:ind w:left="360"/>
      </w:pPr>
    </w:p>
    <w:p w14:paraId="77E2046A" w14:textId="56533F5F" w:rsidR="00500C18" w:rsidRPr="00500C18" w:rsidRDefault="002A36DB" w:rsidP="00500C18">
      <w:pPr>
        <w:rPr>
          <w:rFonts w:eastAsia="Times New Roman"/>
        </w:rPr>
      </w:pPr>
      <w:r>
        <w:rPr>
          <w:rFonts w:eastAsia="Times New Roman"/>
          <w:b/>
          <w:bCs/>
        </w:rPr>
        <w:t>202</w:t>
      </w:r>
      <w:r w:rsidR="00D743C5">
        <w:rPr>
          <w:rFonts w:eastAsia="Times New Roman"/>
          <w:b/>
          <w:bCs/>
        </w:rPr>
        <w:t>2</w:t>
      </w:r>
      <w:r>
        <w:rPr>
          <w:rFonts w:eastAsia="Times New Roman"/>
          <w:b/>
          <w:bCs/>
        </w:rPr>
        <w:t xml:space="preserve"> Summer </w:t>
      </w:r>
      <w:r w:rsidR="00500C18" w:rsidRPr="0044397A">
        <w:rPr>
          <w:rFonts w:eastAsia="Times New Roman"/>
          <w:b/>
          <w:bCs/>
        </w:rPr>
        <w:t>Session A</w:t>
      </w:r>
      <w:r w:rsidR="00500C18" w:rsidRPr="00C04E0A">
        <w:rPr>
          <w:rFonts w:eastAsia="Times New Roman"/>
          <w:sz w:val="28"/>
          <w:szCs w:val="28"/>
        </w:rPr>
        <w:t xml:space="preserve"> </w:t>
      </w:r>
      <w:r w:rsidR="00500C18" w:rsidRPr="00500C18">
        <w:rPr>
          <w:rFonts w:eastAsia="Times New Roman"/>
        </w:rPr>
        <w:t>(</w:t>
      </w:r>
      <w:r w:rsidR="00F35BD0">
        <w:rPr>
          <w:rFonts w:eastAsia="Times New Roman"/>
        </w:rPr>
        <w:t xml:space="preserve">May 30 </w:t>
      </w:r>
      <w:r>
        <w:rPr>
          <w:rFonts w:eastAsia="Times New Roman"/>
        </w:rPr>
        <w:t>-</w:t>
      </w:r>
      <w:r w:rsidR="00F35BD0">
        <w:rPr>
          <w:rFonts w:eastAsia="Times New Roman"/>
        </w:rPr>
        <w:t xml:space="preserve"> </w:t>
      </w:r>
      <w:r>
        <w:rPr>
          <w:rFonts w:eastAsia="Times New Roman"/>
        </w:rPr>
        <w:t xml:space="preserve">July </w:t>
      </w:r>
      <w:r w:rsidR="00F35BD0">
        <w:rPr>
          <w:rFonts w:eastAsia="Times New Roman"/>
        </w:rPr>
        <w:t>1</w:t>
      </w:r>
      <w:r w:rsidR="00500C18" w:rsidRPr="00500C18">
        <w:rPr>
          <w:rFonts w:eastAsia="Times New Roman"/>
        </w:rPr>
        <w:t>) </w:t>
      </w:r>
      <w:bookmarkEnd w:id="0"/>
      <w:r w:rsidR="0094556A">
        <w:rPr>
          <w:rFonts w:eastAsia="Times New Roman"/>
        </w:rPr>
        <w:t>Online course</w:t>
      </w:r>
    </w:p>
    <w:p w14:paraId="6E998DB1" w14:textId="0ACFC4AD" w:rsidR="002D14B6" w:rsidRPr="00500C18" w:rsidRDefault="00526143">
      <w:pPr>
        <w:rPr>
          <w:rFonts w:eastAsia="Times New Roman"/>
        </w:rPr>
      </w:pPr>
      <w:r>
        <w:t>3 days/w</w:t>
      </w:r>
      <w:r w:rsidR="00697835">
        <w:t>eek</w:t>
      </w:r>
      <w:r>
        <w:t>,</w:t>
      </w:r>
      <w:r w:rsidR="00500C18">
        <w:t xml:space="preserve"> (MWF </w:t>
      </w:r>
      <w:r w:rsidR="00500C18" w:rsidRPr="00500C18">
        <w:rPr>
          <w:rFonts w:eastAsia="Times New Roman"/>
        </w:rPr>
        <w:t>1pm-3:15pm</w:t>
      </w:r>
      <w:r w:rsidR="00500C18">
        <w:rPr>
          <w:rFonts w:eastAsia="Times New Roman"/>
        </w:rPr>
        <w:t>),</w:t>
      </w:r>
      <w:r>
        <w:t xml:space="preserve"> 5 weeks</w:t>
      </w:r>
    </w:p>
    <w:p w14:paraId="051264DE" w14:textId="77777777" w:rsidR="00500C18" w:rsidRDefault="00500C18" w:rsidP="00500C18">
      <w:r>
        <w:t>Office hours, TBA and by email request</w:t>
      </w:r>
    </w:p>
    <w:p w14:paraId="13DDB46B" w14:textId="77777777" w:rsidR="002D14B6" w:rsidRDefault="002D14B6"/>
    <w:p w14:paraId="3B5F1CC0" w14:textId="28850656" w:rsidR="002D14B6" w:rsidRPr="0044397A" w:rsidRDefault="00297479">
      <w:pPr>
        <w:rPr>
          <w:b/>
          <w:bCs/>
        </w:rPr>
      </w:pPr>
      <w:r w:rsidRPr="0044397A">
        <w:rPr>
          <w:b/>
          <w:bCs/>
        </w:rPr>
        <w:t>C</w:t>
      </w:r>
      <w:r w:rsidR="002D14B6" w:rsidRPr="0044397A">
        <w:rPr>
          <w:b/>
          <w:bCs/>
        </w:rPr>
        <w:t>ourse description and audience</w:t>
      </w:r>
      <w:r w:rsidR="00897F45" w:rsidRPr="0044397A">
        <w:rPr>
          <w:b/>
          <w:bCs/>
        </w:rPr>
        <w:t>:</w:t>
      </w:r>
    </w:p>
    <w:p w14:paraId="1250D7E7" w14:textId="77777777" w:rsidR="00400840" w:rsidRPr="00571D76" w:rsidRDefault="00400840">
      <w:pPr>
        <w:rPr>
          <w:b/>
          <w:bCs/>
          <w:sz w:val="20"/>
          <w:szCs w:val="20"/>
        </w:rPr>
      </w:pPr>
    </w:p>
    <w:p w14:paraId="758D4D48" w14:textId="513CBE8D" w:rsidR="00C64E66" w:rsidRDefault="00897F45">
      <w:r>
        <w:t>A</w:t>
      </w:r>
      <w:r w:rsidR="002D14B6">
        <w:t>n introductory science course for the general student interested in better under</w:t>
      </w:r>
      <w:r w:rsidR="00C64E66">
        <w:t xml:space="preserve">standing Earth's climate system, covering mechanisms of the carbon cycle, greenhouse gases, insolation, and weathering. Measurements of ancient climate cycles, ice age cycles, and </w:t>
      </w:r>
      <w:r w:rsidR="00526143">
        <w:t>post-</w:t>
      </w:r>
      <w:r w:rsidR="00C64E66">
        <w:t>industrial climate trends</w:t>
      </w:r>
      <w:r w:rsidR="00526143">
        <w:t xml:space="preserve"> and causes</w:t>
      </w:r>
      <w:r w:rsidR="00C64E66">
        <w:t xml:space="preserve"> will </w:t>
      </w:r>
      <w:r w:rsidR="001F2BFB">
        <w:t xml:space="preserve">also </w:t>
      </w:r>
      <w:r w:rsidR="00C64E66">
        <w:t>be discussed.</w:t>
      </w:r>
    </w:p>
    <w:p w14:paraId="09915710" w14:textId="77777777" w:rsidR="00C64E66" w:rsidRDefault="00C64E66"/>
    <w:p w14:paraId="4ADECE36" w14:textId="1B878149" w:rsidR="002D14B6" w:rsidRPr="0044397A" w:rsidRDefault="00897F45">
      <w:pPr>
        <w:rPr>
          <w:b/>
          <w:bCs/>
        </w:rPr>
      </w:pPr>
      <w:r w:rsidRPr="0044397A">
        <w:rPr>
          <w:b/>
          <w:bCs/>
        </w:rPr>
        <w:t>There are no prerequisites</w:t>
      </w:r>
      <w:r w:rsidR="008E45A9" w:rsidRPr="0044397A">
        <w:rPr>
          <w:b/>
          <w:bCs/>
        </w:rPr>
        <w:t xml:space="preserve"> besides </w:t>
      </w:r>
      <w:r w:rsidR="00CA1DF3" w:rsidRPr="0044397A">
        <w:rPr>
          <w:b/>
          <w:bCs/>
        </w:rPr>
        <w:t>high-school algebra.</w:t>
      </w:r>
    </w:p>
    <w:p w14:paraId="6099CD00" w14:textId="77777777" w:rsidR="002D14B6" w:rsidRPr="0044397A" w:rsidRDefault="002D14B6"/>
    <w:p w14:paraId="04FFD2A4" w14:textId="39811D80" w:rsidR="00A05113" w:rsidRPr="0044397A" w:rsidRDefault="00897F45">
      <w:pPr>
        <w:rPr>
          <w:b/>
          <w:bCs/>
        </w:rPr>
      </w:pPr>
      <w:r w:rsidRPr="0044397A">
        <w:rPr>
          <w:b/>
          <w:bCs/>
        </w:rPr>
        <w:t>Textbook</w:t>
      </w:r>
      <w:r w:rsidR="00526143" w:rsidRPr="0044397A">
        <w:rPr>
          <w:b/>
          <w:bCs/>
        </w:rPr>
        <w:t xml:space="preserve">: </w:t>
      </w:r>
    </w:p>
    <w:p w14:paraId="7C2CBD59" w14:textId="77777777" w:rsidR="00400840" w:rsidRPr="00571D76" w:rsidRDefault="00400840">
      <w:pPr>
        <w:rPr>
          <w:b/>
          <w:bCs/>
          <w:sz w:val="20"/>
          <w:szCs w:val="20"/>
        </w:rPr>
      </w:pPr>
    </w:p>
    <w:p w14:paraId="221DF444" w14:textId="52B2F23B" w:rsidR="00571D76" w:rsidRDefault="00526143">
      <w:r w:rsidRPr="00571D76">
        <w:rPr>
          <w:b/>
          <w:bCs/>
        </w:rPr>
        <w:t>W.F. Ruddiman</w:t>
      </w:r>
      <w:r>
        <w:t>, Earth's Climate: Past and Future, 3rd edition, 2014, W. H. Freeman and Co., New York</w:t>
      </w:r>
      <w:r w:rsidR="00C04E0A">
        <w:t>,</w:t>
      </w:r>
      <w:r>
        <w:t xml:space="preserve"> NY</w:t>
      </w:r>
      <w:r w:rsidR="00571D76">
        <w:t>.</w:t>
      </w:r>
    </w:p>
    <w:p w14:paraId="68BE7985" w14:textId="77777777" w:rsidR="002D14B6" w:rsidRDefault="002D14B6"/>
    <w:p w14:paraId="00D1A0BD" w14:textId="2340E92A" w:rsidR="00526143" w:rsidRPr="00C24C6B" w:rsidRDefault="00526143">
      <w:r w:rsidRPr="0044397A">
        <w:rPr>
          <w:b/>
          <w:bCs/>
        </w:rPr>
        <w:t>Topics per lecture period</w:t>
      </w:r>
      <w:r w:rsidR="00C24C6B">
        <w:rPr>
          <w:b/>
          <w:bCs/>
        </w:rPr>
        <w:t xml:space="preserve"> </w:t>
      </w:r>
    </w:p>
    <w:p w14:paraId="4301BB28" w14:textId="41E93EB3" w:rsidR="00526143" w:rsidRPr="002A36DB" w:rsidRDefault="002A36DB">
      <w:r w:rsidRPr="002A36DB">
        <w:t>15 periods of 2.25 hour</w:t>
      </w:r>
    </w:p>
    <w:p w14:paraId="2C173E68" w14:textId="3699541F" w:rsidR="002A36DB" w:rsidRDefault="002A36DB">
      <w:r w:rsidRPr="00C24C6B">
        <w:t>(</w:t>
      </w:r>
      <w:r>
        <w:t>Ruddiman chapter indicated)</w:t>
      </w:r>
    </w:p>
    <w:p w14:paraId="333CF7B6" w14:textId="77777777" w:rsidR="002A36DB" w:rsidRDefault="002A36DB"/>
    <w:p w14:paraId="46E3AF33" w14:textId="6E36F2BE" w:rsidR="00C24C6B" w:rsidRDefault="00C24C6B" w:rsidP="002A36DB">
      <w:pPr>
        <w:spacing w:after="40"/>
        <w:ind w:left="360"/>
      </w:pPr>
      <w:r>
        <w:t>1. Our place in the universe and o</w:t>
      </w:r>
      <w:r w:rsidR="00526143">
        <w:t xml:space="preserve">verview of climate science </w:t>
      </w:r>
      <w:r>
        <w:t>(</w:t>
      </w:r>
      <w:proofErr w:type="spellStart"/>
      <w:r>
        <w:t>ch.</w:t>
      </w:r>
      <w:proofErr w:type="spellEnd"/>
      <w:r>
        <w:t xml:space="preserve"> 1)</w:t>
      </w:r>
    </w:p>
    <w:p w14:paraId="2078D3B3" w14:textId="0E852527" w:rsidR="00C24C6B" w:rsidRDefault="00C24C6B" w:rsidP="002A36DB">
      <w:pPr>
        <w:spacing w:after="40"/>
        <w:ind w:left="360"/>
      </w:pPr>
      <w:r>
        <w:t>2. The c</w:t>
      </w:r>
      <w:r w:rsidR="00526143">
        <w:t xml:space="preserve">urrent climate </w:t>
      </w:r>
      <w:r>
        <w:t>(</w:t>
      </w:r>
      <w:proofErr w:type="spellStart"/>
      <w:r w:rsidR="00526143">
        <w:t>ch.</w:t>
      </w:r>
      <w:proofErr w:type="spellEnd"/>
      <w:r w:rsidR="00526143">
        <w:t xml:space="preserve"> 2)</w:t>
      </w:r>
    </w:p>
    <w:p w14:paraId="25ECA1A1" w14:textId="34A9FF27" w:rsidR="00526143" w:rsidRDefault="00C24C6B" w:rsidP="002A36DB">
      <w:pPr>
        <w:spacing w:after="40"/>
        <w:ind w:left="360"/>
      </w:pPr>
      <w:r>
        <w:t xml:space="preserve">3. </w:t>
      </w:r>
      <w:r w:rsidR="00526143">
        <w:t xml:space="preserve">Climate data and models </w:t>
      </w:r>
      <w:r>
        <w:t>(</w:t>
      </w:r>
      <w:proofErr w:type="spellStart"/>
      <w:r w:rsidR="00526143">
        <w:t>ch.</w:t>
      </w:r>
      <w:proofErr w:type="spellEnd"/>
      <w:r w:rsidR="00526143">
        <w:t xml:space="preserve"> 3</w:t>
      </w:r>
      <w:r w:rsidR="00ED2909">
        <w:t>, Appendices 1 &amp; 2</w:t>
      </w:r>
      <w:r w:rsidR="00526143">
        <w:t>)</w:t>
      </w:r>
    </w:p>
    <w:p w14:paraId="620DC140" w14:textId="4D0B56DD" w:rsidR="00C24C6B" w:rsidRDefault="00C24C6B" w:rsidP="002A36DB">
      <w:pPr>
        <w:spacing w:after="40"/>
        <w:ind w:left="360"/>
      </w:pPr>
      <w:r>
        <w:t xml:space="preserve">4. </w:t>
      </w:r>
      <w:r w:rsidR="00526143">
        <w:t>Long-term climate</w:t>
      </w:r>
      <w:r>
        <w:t xml:space="preserve"> and</w:t>
      </w:r>
      <w:r w:rsidR="00526143">
        <w:t xml:space="preserve"> CO</w:t>
      </w:r>
      <w:r w:rsidR="00526143" w:rsidRPr="00C24C6B">
        <w:rPr>
          <w:vertAlign w:val="subscript"/>
        </w:rPr>
        <w:t>2</w:t>
      </w:r>
      <w:r>
        <w:t xml:space="preserve"> (</w:t>
      </w:r>
      <w:proofErr w:type="spellStart"/>
      <w:r>
        <w:t>ch.</w:t>
      </w:r>
      <w:proofErr w:type="spellEnd"/>
      <w:r>
        <w:t xml:space="preserve"> 4)</w:t>
      </w:r>
    </w:p>
    <w:p w14:paraId="0201522B" w14:textId="2958FF00" w:rsidR="00526143" w:rsidRDefault="00C24C6B" w:rsidP="002A36DB">
      <w:pPr>
        <w:spacing w:after="40"/>
        <w:ind w:left="360"/>
      </w:pPr>
      <w:r>
        <w:t>5. P</w:t>
      </w:r>
      <w:r w:rsidR="00526143">
        <w:t xml:space="preserve">late tectonics </w:t>
      </w:r>
      <w:r>
        <w:t>(</w:t>
      </w:r>
      <w:proofErr w:type="spellStart"/>
      <w:r w:rsidR="00526143">
        <w:t>ch.</w:t>
      </w:r>
      <w:proofErr w:type="spellEnd"/>
      <w:r w:rsidR="00526143">
        <w:t xml:space="preserve"> 5)</w:t>
      </w:r>
    </w:p>
    <w:p w14:paraId="07B9E356" w14:textId="78842C56" w:rsidR="00526143" w:rsidRDefault="00C24C6B" w:rsidP="002A36DB">
      <w:pPr>
        <w:spacing w:after="40"/>
        <w:ind w:left="360"/>
      </w:pPr>
      <w:r>
        <w:t xml:space="preserve">6. </w:t>
      </w:r>
      <w:r w:rsidR="00526143">
        <w:t xml:space="preserve">Greenhouse and icehouse climates </w:t>
      </w:r>
      <w:r>
        <w:t>(</w:t>
      </w:r>
      <w:proofErr w:type="spellStart"/>
      <w:r w:rsidR="00526143">
        <w:t>ch.</w:t>
      </w:r>
      <w:proofErr w:type="spellEnd"/>
      <w:r w:rsidR="00526143">
        <w:t xml:space="preserve"> 6&amp;7)</w:t>
      </w:r>
    </w:p>
    <w:p w14:paraId="01531811" w14:textId="5D740C1F" w:rsidR="00526143" w:rsidRDefault="00C24C6B" w:rsidP="002A36DB">
      <w:pPr>
        <w:spacing w:after="40"/>
        <w:ind w:left="360"/>
      </w:pPr>
      <w:r>
        <w:t xml:space="preserve">7. </w:t>
      </w:r>
      <w:r w:rsidR="00526143">
        <w:t xml:space="preserve">Astronomical control of radiation and insolation </w:t>
      </w:r>
      <w:r>
        <w:t>(</w:t>
      </w:r>
      <w:proofErr w:type="spellStart"/>
      <w:r w:rsidR="00526143">
        <w:t>ch.</w:t>
      </w:r>
      <w:proofErr w:type="spellEnd"/>
      <w:r w:rsidR="00526143">
        <w:t xml:space="preserve"> 8&amp;9)</w:t>
      </w:r>
    </w:p>
    <w:p w14:paraId="4801E60A" w14:textId="39839042" w:rsidR="00C24C6B" w:rsidRDefault="00C24C6B" w:rsidP="002A36DB">
      <w:pPr>
        <w:spacing w:after="40"/>
        <w:ind w:left="360"/>
      </w:pPr>
      <w:r>
        <w:t xml:space="preserve">8. Discussion, questions, and </w:t>
      </w:r>
      <w:r w:rsidRPr="002A36DB">
        <w:rPr>
          <w:b/>
          <w:bCs/>
        </w:rPr>
        <w:t xml:space="preserve">Midterm </w:t>
      </w:r>
      <w:r w:rsidR="002A36DB">
        <w:rPr>
          <w:b/>
          <w:bCs/>
        </w:rPr>
        <w:t>E</w:t>
      </w:r>
      <w:r w:rsidRPr="002A36DB">
        <w:rPr>
          <w:b/>
          <w:bCs/>
        </w:rPr>
        <w:t>xam</w:t>
      </w:r>
      <w:r w:rsidRPr="00664826">
        <w:t xml:space="preserve"> (</w:t>
      </w:r>
      <w:r>
        <w:t xml:space="preserve">covering </w:t>
      </w:r>
      <w:r w:rsidRPr="00664826">
        <w:t>Ruddiman Chapters 1-</w:t>
      </w:r>
      <w:r>
        <w:t>9</w:t>
      </w:r>
      <w:r w:rsidRPr="00664826">
        <w:t>)</w:t>
      </w:r>
    </w:p>
    <w:p w14:paraId="6BCEE2A9" w14:textId="74BA9A5B" w:rsidR="00526143" w:rsidRDefault="00C24C6B" w:rsidP="002A36DB">
      <w:pPr>
        <w:spacing w:after="40"/>
        <w:ind w:left="360"/>
      </w:pPr>
      <w:r>
        <w:t xml:space="preserve">9. </w:t>
      </w:r>
      <w:r w:rsidR="00526143">
        <w:t>Insolation control of ice</w:t>
      </w:r>
      <w:r w:rsidR="00697835">
        <w:t>;</w:t>
      </w:r>
      <w:r w:rsidR="00526143">
        <w:t xml:space="preserve"> orbital</w:t>
      </w:r>
      <w:r w:rsidR="00697835">
        <w:t xml:space="preserve"> scale</w:t>
      </w:r>
      <w:r w:rsidR="00526143">
        <w:t xml:space="preserve"> </w:t>
      </w:r>
      <w:r w:rsidR="00697835">
        <w:t>changes</w:t>
      </w:r>
      <w:r w:rsidR="00526143">
        <w:t xml:space="preserve"> of CO</w:t>
      </w:r>
      <w:r w:rsidR="00526143" w:rsidRPr="00C24C6B">
        <w:rPr>
          <w:vertAlign w:val="subscript"/>
        </w:rPr>
        <w:t>2</w:t>
      </w:r>
      <w:r w:rsidR="00526143">
        <w:t xml:space="preserve"> and methane </w:t>
      </w:r>
      <w:r>
        <w:t>(</w:t>
      </w:r>
      <w:proofErr w:type="spellStart"/>
      <w:r w:rsidR="00526143">
        <w:t>ch.</w:t>
      </w:r>
      <w:proofErr w:type="spellEnd"/>
      <w:r w:rsidR="00526143">
        <w:t xml:space="preserve"> 10&amp;11)</w:t>
      </w:r>
    </w:p>
    <w:p w14:paraId="28D2A8E0" w14:textId="5C7E881E" w:rsidR="00664826" w:rsidRPr="00664826" w:rsidRDefault="00C24C6B" w:rsidP="002A36DB">
      <w:pPr>
        <w:spacing w:after="40"/>
        <w:ind w:left="360"/>
      </w:pPr>
      <w:r>
        <w:t xml:space="preserve">10. </w:t>
      </w:r>
      <w:r w:rsidR="00664826" w:rsidRPr="00664826">
        <w:t>O</w:t>
      </w:r>
      <w:r w:rsidR="0044397A">
        <w:t>r</w:t>
      </w:r>
      <w:r w:rsidR="00664826" w:rsidRPr="00664826">
        <w:t>bital-scale interactions and feedbacks</w:t>
      </w:r>
      <w:r w:rsidR="00697835">
        <w:t>;</w:t>
      </w:r>
      <w:r w:rsidR="00664826" w:rsidRPr="00664826">
        <w:t xml:space="preserve"> the last glacial maximum </w:t>
      </w:r>
      <w:r>
        <w:t>(</w:t>
      </w:r>
      <w:proofErr w:type="spellStart"/>
      <w:r w:rsidR="00664826" w:rsidRPr="00664826">
        <w:t>ch.</w:t>
      </w:r>
      <w:proofErr w:type="spellEnd"/>
      <w:r w:rsidR="00664826" w:rsidRPr="00664826">
        <w:t xml:space="preserve"> 12 and 13)</w:t>
      </w:r>
    </w:p>
    <w:p w14:paraId="34A56B6C" w14:textId="04D9A940" w:rsidR="00664826" w:rsidRPr="00664826" w:rsidRDefault="00A804C4" w:rsidP="002A36DB">
      <w:pPr>
        <w:spacing w:after="40"/>
        <w:ind w:left="360"/>
      </w:pPr>
      <w:r>
        <w:t xml:space="preserve">11. </w:t>
      </w:r>
      <w:r w:rsidR="00664826" w:rsidRPr="00664826">
        <w:t>Climate during and since the last deglaciation</w:t>
      </w:r>
      <w:r w:rsidR="00697835">
        <w:t>;</w:t>
      </w:r>
      <w:r w:rsidR="00664826" w:rsidRPr="00664826">
        <w:t xml:space="preserve"> millennial oscillations </w:t>
      </w:r>
      <w:r w:rsidR="00C24C6B">
        <w:t>(</w:t>
      </w:r>
      <w:proofErr w:type="spellStart"/>
      <w:r w:rsidR="00664826" w:rsidRPr="00664826">
        <w:t>ch.</w:t>
      </w:r>
      <w:proofErr w:type="spellEnd"/>
      <w:r w:rsidR="00664826" w:rsidRPr="00664826">
        <w:t xml:space="preserve"> 14&amp;15)</w:t>
      </w:r>
    </w:p>
    <w:p w14:paraId="52BFDE96" w14:textId="5846571E" w:rsidR="00664826" w:rsidRPr="00664826" w:rsidRDefault="00A804C4" w:rsidP="002A36DB">
      <w:pPr>
        <w:spacing w:after="40"/>
        <w:ind w:left="360"/>
      </w:pPr>
      <w:r>
        <w:t xml:space="preserve">12. </w:t>
      </w:r>
      <w:r w:rsidR="00664826" w:rsidRPr="00664826">
        <w:t>Humans and preindustrial climate</w:t>
      </w:r>
      <w:r w:rsidR="00697835">
        <w:t xml:space="preserve">; </w:t>
      </w:r>
      <w:r>
        <w:t>climate of the last 1000 years</w:t>
      </w:r>
      <w:r w:rsidR="00664826" w:rsidRPr="00664826">
        <w:t xml:space="preserve"> </w:t>
      </w:r>
      <w:r w:rsidR="00C24C6B">
        <w:t>(</w:t>
      </w:r>
      <w:proofErr w:type="spellStart"/>
      <w:r w:rsidR="00664826" w:rsidRPr="00664826">
        <w:t>ch.</w:t>
      </w:r>
      <w:proofErr w:type="spellEnd"/>
      <w:r w:rsidR="00664826" w:rsidRPr="00664826">
        <w:t xml:space="preserve"> 16</w:t>
      </w:r>
      <w:r>
        <w:t>&amp;17</w:t>
      </w:r>
      <w:r w:rsidR="00664826" w:rsidRPr="00664826">
        <w:t>)</w:t>
      </w:r>
    </w:p>
    <w:p w14:paraId="0BFECEF6" w14:textId="6ADDEACD" w:rsidR="00526143" w:rsidRDefault="00A804C4" w:rsidP="002A36DB">
      <w:pPr>
        <w:spacing w:after="40"/>
        <w:ind w:left="360"/>
      </w:pPr>
      <w:r>
        <w:lastRenderedPageBreak/>
        <w:t xml:space="preserve">13. </w:t>
      </w:r>
      <w:r w:rsidR="00526143">
        <w:t xml:space="preserve">Climate </w:t>
      </w:r>
      <w:r>
        <w:t>since 1850 and causes of recent warming</w:t>
      </w:r>
      <w:r w:rsidR="00526143">
        <w:t xml:space="preserve"> </w:t>
      </w:r>
      <w:r w:rsidR="00C24C6B">
        <w:t>(</w:t>
      </w:r>
      <w:proofErr w:type="spellStart"/>
      <w:r w:rsidR="00526143">
        <w:t>ch.</w:t>
      </w:r>
      <w:proofErr w:type="spellEnd"/>
      <w:r w:rsidR="00526143">
        <w:t xml:space="preserve"> </w:t>
      </w:r>
      <w:r>
        <w:t>18&amp;19</w:t>
      </w:r>
      <w:r w:rsidR="00526143">
        <w:t>)</w:t>
      </w:r>
    </w:p>
    <w:p w14:paraId="49566BCA" w14:textId="6DCC1E60" w:rsidR="00526143" w:rsidRDefault="00A804C4" w:rsidP="002A36DB">
      <w:pPr>
        <w:spacing w:after="40"/>
        <w:ind w:left="360"/>
      </w:pPr>
      <w:r>
        <w:t>14. F</w:t>
      </w:r>
      <w:r w:rsidR="00526143">
        <w:t>uture projections</w:t>
      </w:r>
      <w:r>
        <w:t>, mitigation, adaptation, economic impacts, fossil fuels and alternatives (</w:t>
      </w:r>
      <w:proofErr w:type="spellStart"/>
      <w:r w:rsidR="00526143">
        <w:t>ch.</w:t>
      </w:r>
      <w:proofErr w:type="spellEnd"/>
      <w:r w:rsidR="00526143">
        <w:t xml:space="preserve"> 20</w:t>
      </w:r>
      <w:r>
        <w:t xml:space="preserve"> and </w:t>
      </w:r>
      <w:r w:rsidR="00EF0A2E">
        <w:t>additional</w:t>
      </w:r>
      <w:r>
        <w:t xml:space="preserve"> material</w:t>
      </w:r>
      <w:r w:rsidR="00526143">
        <w:t>)</w:t>
      </w:r>
    </w:p>
    <w:p w14:paraId="5E940645" w14:textId="6D14A91F" w:rsidR="00526143" w:rsidRDefault="00A804C4" w:rsidP="002A36DB">
      <w:pPr>
        <w:spacing w:after="40"/>
        <w:ind w:left="360"/>
      </w:pPr>
      <w:r>
        <w:t xml:space="preserve">15. </w:t>
      </w:r>
      <w:r w:rsidR="00C24C6B">
        <w:t>Questions, discussion</w:t>
      </w:r>
      <w:r w:rsidR="00EF0A2E">
        <w:t>,</w:t>
      </w:r>
      <w:r w:rsidR="00C24C6B">
        <w:t xml:space="preserve"> </w:t>
      </w:r>
      <w:r w:rsidR="00526143">
        <w:t xml:space="preserve">and </w:t>
      </w:r>
      <w:r w:rsidR="00526143" w:rsidRPr="00C24C6B">
        <w:rPr>
          <w:b/>
          <w:bCs/>
        </w:rPr>
        <w:t>Final</w:t>
      </w:r>
      <w:r w:rsidR="00526143">
        <w:t xml:space="preserve"> </w:t>
      </w:r>
      <w:r w:rsidR="00526143" w:rsidRPr="00C24C6B">
        <w:rPr>
          <w:b/>
          <w:bCs/>
        </w:rPr>
        <w:t>Exam</w:t>
      </w:r>
      <w:r w:rsidR="00F35BD0" w:rsidRPr="00664826">
        <w:t xml:space="preserve"> (</w:t>
      </w:r>
      <w:r w:rsidR="00F35BD0">
        <w:t xml:space="preserve">covering all </w:t>
      </w:r>
      <w:r w:rsidR="00F35BD0" w:rsidRPr="00664826">
        <w:t>Ruddiman)</w:t>
      </w:r>
    </w:p>
    <w:p w14:paraId="4C837856" w14:textId="77777777" w:rsidR="00897F45" w:rsidRDefault="00897F45"/>
    <w:p w14:paraId="01F8018C" w14:textId="5B69071A" w:rsidR="00526143" w:rsidRPr="0044397A" w:rsidRDefault="00280F21">
      <w:pPr>
        <w:rPr>
          <w:b/>
          <w:bCs/>
        </w:rPr>
      </w:pPr>
      <w:r w:rsidRPr="0044397A">
        <w:rPr>
          <w:b/>
          <w:bCs/>
        </w:rPr>
        <w:t>G</w:t>
      </w:r>
      <w:r w:rsidR="002D14B6" w:rsidRPr="0044397A">
        <w:rPr>
          <w:b/>
          <w:bCs/>
        </w:rPr>
        <w:t>rading</w:t>
      </w:r>
      <w:r w:rsidR="00A05113" w:rsidRPr="0044397A">
        <w:rPr>
          <w:b/>
          <w:bCs/>
        </w:rPr>
        <w:t>:</w:t>
      </w:r>
    </w:p>
    <w:p w14:paraId="67424F61" w14:textId="57CC98AF" w:rsidR="00400840" w:rsidRDefault="00400840">
      <w:pPr>
        <w:rPr>
          <w:sz w:val="20"/>
          <w:szCs w:val="20"/>
        </w:rPr>
      </w:pPr>
    </w:p>
    <w:p w14:paraId="743E9B10" w14:textId="7AD06D47" w:rsidR="00543B15" w:rsidRDefault="00543B15" w:rsidP="00543B15">
      <w:r>
        <w:t>60% Homework (5 weekly problem sets, primarily aimed at qualitative understanding)</w:t>
      </w:r>
    </w:p>
    <w:p w14:paraId="20CFB042" w14:textId="5C5C3235" w:rsidR="00543B15" w:rsidRDefault="00543B15" w:rsidP="00543B15">
      <w:r>
        <w:t>15% Midterm</w:t>
      </w:r>
    </w:p>
    <w:p w14:paraId="5AA9A460" w14:textId="09EFB6F4" w:rsidR="00543B15" w:rsidRDefault="00543B15" w:rsidP="00543B15">
      <w:r>
        <w:t>20% Final</w:t>
      </w:r>
    </w:p>
    <w:p w14:paraId="3913CCE5" w14:textId="77777777" w:rsidR="00543B15" w:rsidRDefault="00543B15" w:rsidP="00543B15">
      <w:r>
        <w:t>5% Participation</w:t>
      </w:r>
    </w:p>
    <w:p w14:paraId="1E5285C5" w14:textId="77777777" w:rsidR="00897F45" w:rsidRDefault="00897F45"/>
    <w:p w14:paraId="7A7EFD59" w14:textId="75EC1B65" w:rsidR="00CA1DF3" w:rsidRPr="0044397A" w:rsidRDefault="00CA1DF3">
      <w:pPr>
        <w:rPr>
          <w:b/>
          <w:bCs/>
        </w:rPr>
      </w:pPr>
      <w:r w:rsidRPr="0044397A">
        <w:rPr>
          <w:b/>
          <w:bCs/>
        </w:rPr>
        <w:t>P</w:t>
      </w:r>
      <w:r w:rsidR="00897F45" w:rsidRPr="0044397A">
        <w:rPr>
          <w:b/>
          <w:bCs/>
        </w:rPr>
        <w:t>olicy for late homework</w:t>
      </w:r>
      <w:r w:rsidR="00C04E0A" w:rsidRPr="0044397A">
        <w:rPr>
          <w:b/>
          <w:bCs/>
        </w:rPr>
        <w:t>:</w:t>
      </w:r>
    </w:p>
    <w:p w14:paraId="7DE3E5C0" w14:textId="77777777" w:rsidR="00400840" w:rsidRPr="00571D76" w:rsidRDefault="00400840">
      <w:pPr>
        <w:rPr>
          <w:b/>
          <w:bCs/>
          <w:sz w:val="20"/>
          <w:szCs w:val="20"/>
        </w:rPr>
      </w:pPr>
    </w:p>
    <w:p w14:paraId="356BE76F" w14:textId="6E248271" w:rsidR="00897F45" w:rsidRDefault="00CA1DF3">
      <w:r>
        <w:t>30</w:t>
      </w:r>
      <w:r w:rsidR="00897F45">
        <w:t xml:space="preserve">% </w:t>
      </w:r>
      <w:r>
        <w:t>off for 1 day</w:t>
      </w:r>
      <w:r w:rsidR="00897F45">
        <w:t xml:space="preserve"> late</w:t>
      </w:r>
    </w:p>
    <w:p w14:paraId="079A6119" w14:textId="53C0EC9A" w:rsidR="00897F45" w:rsidRDefault="00CA1DF3">
      <w:r>
        <w:t>50% off for 2 days late</w:t>
      </w:r>
    </w:p>
    <w:p w14:paraId="09AD2DC1" w14:textId="01FF9151" w:rsidR="00CA1DF3" w:rsidRDefault="00CA1DF3">
      <w:r>
        <w:t>100% for more than 2 days late.</w:t>
      </w:r>
    </w:p>
    <w:p w14:paraId="44769057" w14:textId="516CBD55" w:rsidR="00A05113" w:rsidRDefault="00A05113">
      <w:r>
        <w:t xml:space="preserve">(Special circumstances may be </w:t>
      </w:r>
      <w:r w:rsidR="00C127C5">
        <w:t>accommodated</w:t>
      </w:r>
      <w:r>
        <w:t>)</w:t>
      </w:r>
    </w:p>
    <w:p w14:paraId="2F733B5F" w14:textId="77777777" w:rsidR="00280F21" w:rsidRDefault="00280F21"/>
    <w:p w14:paraId="621EF3A9" w14:textId="2AF204E4" w:rsidR="00280F21" w:rsidRPr="0044397A" w:rsidRDefault="00280F21" w:rsidP="00280F21">
      <w:pPr>
        <w:widowControl w:val="0"/>
        <w:autoSpaceDE w:val="0"/>
        <w:autoSpaceDN w:val="0"/>
        <w:adjustRightInd w:val="0"/>
        <w:rPr>
          <w:b/>
          <w:bCs/>
        </w:rPr>
      </w:pPr>
      <w:r w:rsidRPr="0044397A">
        <w:rPr>
          <w:b/>
          <w:bCs/>
        </w:rPr>
        <w:t>Academic Integrity</w:t>
      </w:r>
      <w:r w:rsidR="00916142" w:rsidRPr="0044397A">
        <w:rPr>
          <w:b/>
          <w:bCs/>
        </w:rPr>
        <w:t>:</w:t>
      </w:r>
    </w:p>
    <w:p w14:paraId="21B26856" w14:textId="77777777" w:rsidR="00400840" w:rsidRPr="00571D76" w:rsidRDefault="00400840" w:rsidP="00280F21">
      <w:pPr>
        <w:widowControl w:val="0"/>
        <w:autoSpaceDE w:val="0"/>
        <w:autoSpaceDN w:val="0"/>
        <w:adjustRightInd w:val="0"/>
        <w:rPr>
          <w:b/>
          <w:bCs/>
          <w:sz w:val="20"/>
          <w:szCs w:val="20"/>
        </w:rPr>
      </w:pPr>
    </w:p>
    <w:p w14:paraId="7DD676D9" w14:textId="206C3EB0" w:rsidR="00404165" w:rsidRDefault="00F35BD0" w:rsidP="0044397A">
      <w:pPr>
        <w:widowControl w:val="0"/>
        <w:autoSpaceDE w:val="0"/>
        <w:autoSpaceDN w:val="0"/>
        <w:adjustRightInd w:val="0"/>
      </w:pPr>
      <w:r>
        <w:t>All writing must be in your own words. D</w:t>
      </w:r>
      <w:r w:rsidR="0044397A">
        <w:t xml:space="preserve">ocument all your source material. You must also cite any sources from which you obtain numbers, ideas, or other information. If you have any questions about what does or does not constitute plagiarism, ask! Plagiarism is a serious offense and will not be treated lightly. Plagiarism could result in a failing grade. Fortunately, plagiarism is easy to avoid and if you are the least bit careful about giving credit where credit is due you should not run into any problems. Please be sure to review </w:t>
      </w:r>
      <w:r w:rsidR="0044397A" w:rsidRPr="0030048B">
        <w:t>Yale’s Academic Integrity Policy</w:t>
      </w:r>
      <w:r w:rsidR="0044397A">
        <w:t>.</w:t>
      </w:r>
    </w:p>
    <w:p w14:paraId="1ED0B345" w14:textId="6B9CEA54" w:rsidR="0044397A" w:rsidRDefault="0044397A" w:rsidP="0044397A">
      <w:pPr>
        <w:widowControl w:val="0"/>
        <w:autoSpaceDE w:val="0"/>
        <w:autoSpaceDN w:val="0"/>
        <w:adjustRightInd w:val="0"/>
      </w:pPr>
      <w:r>
        <w:t xml:space="preserve"> (</w:t>
      </w:r>
      <w:r w:rsidRPr="00FC78DA">
        <w:t>https://poorvucenter.yale.edu/writing/using-sources/understanding-and-avoiding-plagiarism</w:t>
      </w:r>
      <w:r>
        <w:t>)</w:t>
      </w:r>
    </w:p>
    <w:p w14:paraId="046170F8" w14:textId="77777777" w:rsidR="002544F8" w:rsidRDefault="002544F8" w:rsidP="00280F21">
      <w:pPr>
        <w:widowControl w:val="0"/>
        <w:autoSpaceDE w:val="0"/>
        <w:autoSpaceDN w:val="0"/>
        <w:adjustRightInd w:val="0"/>
        <w:rPr>
          <w:sz w:val="23"/>
          <w:szCs w:val="23"/>
        </w:rPr>
      </w:pPr>
    </w:p>
    <w:p w14:paraId="357F403B" w14:textId="545965FC" w:rsidR="00280F21" w:rsidRPr="0044397A" w:rsidRDefault="00280F21" w:rsidP="00280F21">
      <w:pPr>
        <w:widowControl w:val="0"/>
        <w:autoSpaceDE w:val="0"/>
        <w:autoSpaceDN w:val="0"/>
        <w:adjustRightInd w:val="0"/>
        <w:rPr>
          <w:b/>
          <w:bCs/>
        </w:rPr>
      </w:pPr>
      <w:r w:rsidRPr="0044397A">
        <w:rPr>
          <w:b/>
          <w:bCs/>
        </w:rPr>
        <w:t>Accommodations for students with disabilities</w:t>
      </w:r>
      <w:r w:rsidR="00916142" w:rsidRPr="0044397A">
        <w:rPr>
          <w:b/>
          <w:bCs/>
        </w:rPr>
        <w:t>:</w:t>
      </w:r>
    </w:p>
    <w:p w14:paraId="04AA5DFA" w14:textId="77777777" w:rsidR="00400840" w:rsidRPr="00571D76" w:rsidRDefault="00400840" w:rsidP="00280F21">
      <w:pPr>
        <w:widowControl w:val="0"/>
        <w:autoSpaceDE w:val="0"/>
        <w:autoSpaceDN w:val="0"/>
        <w:adjustRightInd w:val="0"/>
        <w:rPr>
          <w:b/>
          <w:bCs/>
          <w:sz w:val="20"/>
          <w:szCs w:val="20"/>
        </w:rPr>
      </w:pPr>
    </w:p>
    <w:p w14:paraId="5E372829" w14:textId="77777777" w:rsidR="0044397A" w:rsidRDefault="0044397A" w:rsidP="0044397A">
      <w:r>
        <w:t xml:space="preserve">Early planning is critical to successful accommodations. If you are a student with a disability, contacting Student Accessibility Services is a required first step in the process of obtaining disability-related accommodations. </w:t>
      </w:r>
      <w:r w:rsidRPr="00C04E0A">
        <w:t xml:space="preserve">Students are encouraged to register with Student </w:t>
      </w:r>
      <w:r>
        <w:t>Accessibility</w:t>
      </w:r>
      <w:r w:rsidRPr="00C04E0A">
        <w:t xml:space="preserve"> Services to verify their eligibility for appropriate accommodations.</w:t>
      </w:r>
    </w:p>
    <w:p w14:paraId="050CA3BC" w14:textId="33A8BE65" w:rsidR="0044397A" w:rsidRPr="00C04E0A" w:rsidRDefault="0044397A" w:rsidP="0044397A">
      <w:pPr>
        <w:widowControl w:val="0"/>
        <w:autoSpaceDE w:val="0"/>
        <w:autoSpaceDN w:val="0"/>
        <w:adjustRightInd w:val="0"/>
      </w:pPr>
      <w:r>
        <w:t>(</w:t>
      </w:r>
      <w:r w:rsidRPr="00FC78DA">
        <w:t>https://advising.yalecollege.yale.edu/student-accessibility-services</w:t>
      </w:r>
      <w:r>
        <w:t>)</w:t>
      </w:r>
    </w:p>
    <w:p w14:paraId="32480DB5" w14:textId="5A6E8D7F" w:rsidR="002D14B6" w:rsidRPr="00C04E0A" w:rsidRDefault="002D14B6" w:rsidP="0044397A">
      <w:pPr>
        <w:widowControl w:val="0"/>
        <w:autoSpaceDE w:val="0"/>
        <w:autoSpaceDN w:val="0"/>
        <w:adjustRightInd w:val="0"/>
      </w:pPr>
    </w:p>
    <w:sectPr w:rsidR="002D14B6" w:rsidRPr="00C04E0A" w:rsidSect="007C1C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3B6"/>
    <w:multiLevelType w:val="multilevel"/>
    <w:tmpl w:val="04544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6332B8"/>
    <w:multiLevelType w:val="multilevel"/>
    <w:tmpl w:val="D950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3442C"/>
    <w:multiLevelType w:val="multilevel"/>
    <w:tmpl w:val="D9506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163AF8"/>
    <w:multiLevelType w:val="hybridMultilevel"/>
    <w:tmpl w:val="04544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4B6"/>
    <w:rsid w:val="0006516D"/>
    <w:rsid w:val="000B0787"/>
    <w:rsid w:val="000B4CF9"/>
    <w:rsid w:val="000E117A"/>
    <w:rsid w:val="0019300F"/>
    <w:rsid w:val="001F2BFB"/>
    <w:rsid w:val="002544F8"/>
    <w:rsid w:val="0027427F"/>
    <w:rsid w:val="00280F21"/>
    <w:rsid w:val="00297479"/>
    <w:rsid w:val="002A36DB"/>
    <w:rsid w:val="002D14B6"/>
    <w:rsid w:val="002D71A9"/>
    <w:rsid w:val="0033087F"/>
    <w:rsid w:val="00400840"/>
    <w:rsid w:val="00404165"/>
    <w:rsid w:val="0044397A"/>
    <w:rsid w:val="004C5920"/>
    <w:rsid w:val="00500C18"/>
    <w:rsid w:val="00526143"/>
    <w:rsid w:val="00543B15"/>
    <w:rsid w:val="00571D76"/>
    <w:rsid w:val="00664826"/>
    <w:rsid w:val="00697835"/>
    <w:rsid w:val="006E6213"/>
    <w:rsid w:val="007A3B65"/>
    <w:rsid w:val="007C1CF5"/>
    <w:rsid w:val="00897F45"/>
    <w:rsid w:val="008E45A9"/>
    <w:rsid w:val="00916142"/>
    <w:rsid w:val="0094556A"/>
    <w:rsid w:val="0095757B"/>
    <w:rsid w:val="00A05113"/>
    <w:rsid w:val="00A804C4"/>
    <w:rsid w:val="00A97B48"/>
    <w:rsid w:val="00AC1C9E"/>
    <w:rsid w:val="00C04E0A"/>
    <w:rsid w:val="00C127C5"/>
    <w:rsid w:val="00C24C6B"/>
    <w:rsid w:val="00C64E66"/>
    <w:rsid w:val="00CA1DF3"/>
    <w:rsid w:val="00D743C5"/>
    <w:rsid w:val="00D9319D"/>
    <w:rsid w:val="00ED2909"/>
    <w:rsid w:val="00EF0A2E"/>
    <w:rsid w:val="00F35BD0"/>
    <w:rsid w:val="00F53FBA"/>
    <w:rsid w:val="00F62B40"/>
    <w:rsid w:val="00FF7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404919"/>
  <w14:defaultImageDpi w14:val="300"/>
  <w15:docId w15:val="{0D5EDED3-B305-FC42-A323-B4A3AF57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143"/>
    <w:pPr>
      <w:ind w:left="720"/>
      <w:contextualSpacing/>
    </w:pPr>
  </w:style>
  <w:style w:type="character" w:styleId="Hyperlink">
    <w:name w:val="Hyperlink"/>
    <w:basedOn w:val="DefaultParagraphFont"/>
    <w:uiPriority w:val="99"/>
    <w:semiHidden/>
    <w:unhideWhenUsed/>
    <w:rsid w:val="002544F8"/>
    <w:rPr>
      <w:color w:val="0000FF"/>
      <w:u w:val="single"/>
    </w:rPr>
  </w:style>
  <w:style w:type="character" w:styleId="FollowedHyperlink">
    <w:name w:val="FollowedHyperlink"/>
    <w:basedOn w:val="DefaultParagraphFont"/>
    <w:uiPriority w:val="99"/>
    <w:semiHidden/>
    <w:unhideWhenUsed/>
    <w:rsid w:val="002544F8"/>
    <w:rPr>
      <w:color w:val="800080" w:themeColor="followedHyperlink"/>
      <w:u w:val="single"/>
    </w:rPr>
  </w:style>
  <w:style w:type="paragraph" w:styleId="NormalWeb">
    <w:name w:val="Normal (Web)"/>
    <w:basedOn w:val="Normal"/>
    <w:uiPriority w:val="99"/>
    <w:semiHidden/>
    <w:unhideWhenUsed/>
    <w:rsid w:val="00543B15"/>
    <w:pPr>
      <w:spacing w:before="100" w:beforeAutospacing="1" w:after="100" w:afterAutospacing="1"/>
    </w:pPr>
    <w:rPr>
      <w:rFonts w:eastAsia="Times New Roman"/>
    </w:rPr>
  </w:style>
  <w:style w:type="character" w:styleId="Strong">
    <w:name w:val="Strong"/>
    <w:basedOn w:val="DefaultParagraphFont"/>
    <w:uiPriority w:val="22"/>
    <w:qFormat/>
    <w:rsid w:val="00543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00013">
      <w:bodyDiv w:val="1"/>
      <w:marLeft w:val="0"/>
      <w:marRight w:val="0"/>
      <w:marTop w:val="0"/>
      <w:marBottom w:val="0"/>
      <w:divBdr>
        <w:top w:val="none" w:sz="0" w:space="0" w:color="auto"/>
        <w:left w:val="none" w:sz="0" w:space="0" w:color="auto"/>
        <w:bottom w:val="none" w:sz="0" w:space="0" w:color="auto"/>
        <w:right w:val="none" w:sz="0" w:space="0" w:color="auto"/>
      </w:divBdr>
    </w:div>
    <w:div w:id="490413775">
      <w:bodyDiv w:val="1"/>
      <w:marLeft w:val="0"/>
      <w:marRight w:val="0"/>
      <w:marTop w:val="0"/>
      <w:marBottom w:val="0"/>
      <w:divBdr>
        <w:top w:val="none" w:sz="0" w:space="0" w:color="auto"/>
        <w:left w:val="none" w:sz="0" w:space="0" w:color="auto"/>
        <w:bottom w:val="none" w:sz="0" w:space="0" w:color="auto"/>
        <w:right w:val="none" w:sz="0" w:space="0" w:color="auto"/>
      </w:divBdr>
    </w:div>
    <w:div w:id="2005234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Yale</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bolton</dc:creator>
  <cp:keywords/>
  <dc:description/>
  <cp:lastModifiedBy>Wilcox, Kelly</cp:lastModifiedBy>
  <cp:revision>2</cp:revision>
  <cp:lastPrinted>2019-10-09T18:54:00Z</cp:lastPrinted>
  <dcterms:created xsi:type="dcterms:W3CDTF">2022-03-16T14:00:00Z</dcterms:created>
  <dcterms:modified xsi:type="dcterms:W3CDTF">2022-03-16T14:00:00Z</dcterms:modified>
</cp:coreProperties>
</file>