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ED2D" w14:textId="77777777" w:rsidR="001D4D47" w:rsidRPr="001F386C" w:rsidRDefault="001D4D47" w:rsidP="001D4D47">
      <w:pPr>
        <w:rPr>
          <w:rFonts w:ascii="Times New Roman" w:hAnsi="Times New Roman" w:cs="Times New Roman"/>
          <w:sz w:val="24"/>
          <w:szCs w:val="24"/>
        </w:rPr>
      </w:pPr>
      <w:r w:rsidRPr="001F386C">
        <w:rPr>
          <w:rFonts w:ascii="Times New Roman" w:hAnsi="Times New Roman" w:cs="Times New Roman"/>
          <w:sz w:val="24"/>
          <w:szCs w:val="24"/>
        </w:rPr>
        <w:t>ENGL S114 (CRN: 30057)</w:t>
      </w:r>
    </w:p>
    <w:p w14:paraId="34D6DA50" w14:textId="6FB9EF3B" w:rsidR="008A3105" w:rsidRPr="001F386C" w:rsidRDefault="001D4D47" w:rsidP="001D4D47">
      <w:pPr>
        <w:rPr>
          <w:rFonts w:ascii="Times New Roman" w:hAnsi="Times New Roman" w:cs="Times New Roman"/>
          <w:sz w:val="24"/>
          <w:szCs w:val="24"/>
        </w:rPr>
      </w:pPr>
      <w:r w:rsidRPr="001F386C">
        <w:rPr>
          <w:rFonts w:ascii="Times New Roman" w:hAnsi="Times New Roman" w:cs="Times New Roman"/>
          <w:sz w:val="24"/>
          <w:szCs w:val="24"/>
        </w:rPr>
        <w:t>Summer Session A: May 30 - July 1</w:t>
      </w:r>
    </w:p>
    <w:p w14:paraId="348955BC" w14:textId="77777777" w:rsidR="001D4D47" w:rsidRPr="001F386C" w:rsidRDefault="001D4D47" w:rsidP="001D4D47">
      <w:pPr>
        <w:rPr>
          <w:rFonts w:ascii="Times New Roman" w:hAnsi="Times New Roman" w:cs="Times New Roman"/>
          <w:color w:val="000000"/>
          <w:sz w:val="24"/>
          <w:szCs w:val="24"/>
          <w:shd w:val="clear" w:color="auto" w:fill="FFFFFF"/>
        </w:rPr>
      </w:pPr>
      <w:r w:rsidRPr="001F386C">
        <w:rPr>
          <w:rFonts w:ascii="Times New Roman" w:hAnsi="Times New Roman" w:cs="Times New Roman"/>
          <w:color w:val="000000"/>
          <w:sz w:val="24"/>
          <w:szCs w:val="24"/>
          <w:shd w:val="clear" w:color="auto" w:fill="FFFFFF"/>
        </w:rPr>
        <w:t>MWF 1.00-3.15</w:t>
      </w:r>
    </w:p>
    <w:p w14:paraId="1AC325CF" w14:textId="675F6EFB" w:rsidR="001D4D47" w:rsidRPr="001F386C" w:rsidRDefault="001D4D47" w:rsidP="001D4D47">
      <w:pPr>
        <w:rPr>
          <w:rFonts w:ascii="Times New Roman" w:hAnsi="Times New Roman" w:cs="Times New Roman"/>
          <w:color w:val="000000"/>
          <w:sz w:val="24"/>
          <w:szCs w:val="24"/>
          <w:shd w:val="clear" w:color="auto" w:fill="FFFFFF"/>
        </w:rPr>
      </w:pPr>
      <w:r w:rsidRPr="001F386C">
        <w:rPr>
          <w:rFonts w:ascii="Times New Roman" w:hAnsi="Times New Roman" w:cs="Times New Roman"/>
          <w:color w:val="000000"/>
          <w:sz w:val="24"/>
          <w:szCs w:val="24"/>
          <w:shd w:val="clear" w:color="auto" w:fill="FFFFFF"/>
        </w:rPr>
        <w:t xml:space="preserve">Distributional </w:t>
      </w:r>
      <w:r w:rsidR="00E10A0F" w:rsidRPr="001F386C">
        <w:rPr>
          <w:rFonts w:ascii="Times New Roman" w:hAnsi="Times New Roman" w:cs="Times New Roman"/>
          <w:color w:val="000000"/>
          <w:sz w:val="24"/>
          <w:szCs w:val="24"/>
          <w:shd w:val="clear" w:color="auto" w:fill="FFFFFF"/>
        </w:rPr>
        <w:t>requirements</w:t>
      </w:r>
      <w:r w:rsidRPr="001F386C">
        <w:rPr>
          <w:rFonts w:ascii="Times New Roman" w:hAnsi="Times New Roman" w:cs="Times New Roman"/>
          <w:color w:val="000000"/>
          <w:sz w:val="24"/>
          <w:szCs w:val="24"/>
          <w:shd w:val="clear" w:color="auto" w:fill="FFFFFF"/>
        </w:rPr>
        <w:t xml:space="preserve">: Writing </w:t>
      </w:r>
    </w:p>
    <w:p w14:paraId="63F2BF38" w14:textId="13AACE90" w:rsidR="008A3105" w:rsidRPr="001F386C" w:rsidRDefault="008A3105" w:rsidP="001D4D47">
      <w:pPr>
        <w:rPr>
          <w:rFonts w:ascii="Times New Roman" w:hAnsi="Times New Roman" w:cs="Times New Roman"/>
          <w:sz w:val="24"/>
          <w:szCs w:val="24"/>
          <w:lang w:val="fr-FR"/>
        </w:rPr>
      </w:pPr>
      <w:r w:rsidRPr="001F386C">
        <w:rPr>
          <w:rFonts w:ascii="Times New Roman" w:hAnsi="Times New Roman" w:cs="Times New Roman"/>
          <w:sz w:val="24"/>
          <w:szCs w:val="24"/>
          <w:lang w:val="fr-FR"/>
        </w:rPr>
        <w:t xml:space="preserve">Daniel de la Rocha, </w:t>
      </w:r>
      <w:hyperlink r:id="rId6" w:history="1">
        <w:r w:rsidRPr="001F386C">
          <w:rPr>
            <w:rStyle w:val="Hyperlink"/>
            <w:rFonts w:ascii="Times New Roman" w:hAnsi="Times New Roman" w:cs="Times New Roman"/>
            <w:sz w:val="24"/>
            <w:szCs w:val="24"/>
            <w:lang w:val="fr-FR"/>
          </w:rPr>
          <w:t>daniel.diazdelaocha@yale.edu</w:t>
        </w:r>
      </w:hyperlink>
      <w:r w:rsidRPr="001F386C">
        <w:rPr>
          <w:rFonts w:ascii="Times New Roman" w:hAnsi="Times New Roman" w:cs="Times New Roman"/>
          <w:sz w:val="24"/>
          <w:szCs w:val="24"/>
          <w:lang w:val="fr-FR"/>
        </w:rPr>
        <w:t xml:space="preserve"> </w:t>
      </w:r>
    </w:p>
    <w:p w14:paraId="729EADB1" w14:textId="696C8343" w:rsidR="008A3105" w:rsidRPr="001F386C" w:rsidRDefault="008A3105" w:rsidP="001D4D47">
      <w:pPr>
        <w:rPr>
          <w:rFonts w:ascii="Times New Roman" w:hAnsi="Times New Roman" w:cs="Times New Roman"/>
          <w:sz w:val="24"/>
          <w:szCs w:val="24"/>
        </w:rPr>
      </w:pPr>
      <w:r w:rsidRPr="001F386C">
        <w:rPr>
          <w:rFonts w:ascii="Times New Roman" w:hAnsi="Times New Roman" w:cs="Times New Roman"/>
          <w:sz w:val="24"/>
          <w:szCs w:val="24"/>
        </w:rPr>
        <w:t xml:space="preserve">Office Hours: </w:t>
      </w:r>
      <w:r w:rsidR="001D4D47" w:rsidRPr="001F386C">
        <w:rPr>
          <w:rFonts w:ascii="Times New Roman" w:hAnsi="Times New Roman" w:cs="Times New Roman"/>
          <w:sz w:val="24"/>
          <w:szCs w:val="24"/>
        </w:rPr>
        <w:t xml:space="preserve">after class on MWF </w:t>
      </w:r>
    </w:p>
    <w:p w14:paraId="0E60E198" w14:textId="77777777" w:rsidR="008A3105" w:rsidRPr="001F386C" w:rsidRDefault="008A3105" w:rsidP="008A3105">
      <w:pPr>
        <w:pStyle w:val="NoSpacing"/>
        <w:jc w:val="center"/>
        <w:rPr>
          <w:rFonts w:ascii="Times New Roman" w:hAnsi="Times New Roman" w:cs="Times New Roman"/>
          <w:b/>
          <w:bCs/>
          <w:color w:val="000000" w:themeColor="text1"/>
          <w:sz w:val="24"/>
          <w:szCs w:val="24"/>
          <w:lang w:val="en-GB"/>
        </w:rPr>
      </w:pPr>
      <w:r w:rsidRPr="001F386C">
        <w:rPr>
          <w:rFonts w:ascii="Times New Roman" w:hAnsi="Times New Roman" w:cs="Times New Roman"/>
          <w:b/>
          <w:bCs/>
          <w:color w:val="000000" w:themeColor="text1"/>
          <w:sz w:val="24"/>
          <w:szCs w:val="24"/>
          <w:lang w:val="en-GB"/>
        </w:rPr>
        <w:t>Travel Writing / Writing Travel</w:t>
      </w:r>
    </w:p>
    <w:p w14:paraId="35BB4B40" w14:textId="77777777" w:rsidR="008A3105" w:rsidRPr="001F386C" w:rsidRDefault="008A3105" w:rsidP="008A3105">
      <w:pPr>
        <w:pStyle w:val="NoSpacing"/>
        <w:rPr>
          <w:rFonts w:ascii="Times New Roman" w:hAnsi="Times New Roman" w:cs="Times New Roman"/>
          <w:color w:val="000000" w:themeColor="text1"/>
          <w:sz w:val="24"/>
          <w:szCs w:val="24"/>
          <w:lang w:val="en-GB"/>
        </w:rPr>
      </w:pPr>
    </w:p>
    <w:p w14:paraId="6D42B794" w14:textId="77777777" w:rsidR="008A3105" w:rsidRPr="001F386C" w:rsidRDefault="008A3105" w:rsidP="008A3105">
      <w:pPr>
        <w:pStyle w:val="NoSpacing"/>
        <w:rPr>
          <w:rFonts w:ascii="Times New Roman" w:hAnsi="Times New Roman" w:cs="Times New Roman"/>
          <w:b/>
          <w:bCs/>
          <w:color w:val="000000" w:themeColor="text1"/>
          <w:sz w:val="24"/>
          <w:szCs w:val="24"/>
          <w:lang w:val="en-GB"/>
        </w:rPr>
      </w:pPr>
      <w:r w:rsidRPr="001F386C">
        <w:rPr>
          <w:rFonts w:ascii="Times New Roman" w:hAnsi="Times New Roman" w:cs="Times New Roman"/>
          <w:b/>
          <w:bCs/>
          <w:color w:val="000000" w:themeColor="text1"/>
          <w:sz w:val="24"/>
          <w:szCs w:val="24"/>
          <w:lang w:val="en-GB"/>
        </w:rPr>
        <w:t>Description</w:t>
      </w:r>
    </w:p>
    <w:p w14:paraId="3389A719" w14:textId="77777777" w:rsidR="008A3105" w:rsidRPr="001F386C" w:rsidRDefault="008A3105" w:rsidP="008A3105">
      <w:pPr>
        <w:pStyle w:val="NoSpacing"/>
        <w:rPr>
          <w:rFonts w:ascii="Times New Roman" w:hAnsi="Times New Roman" w:cs="Times New Roman"/>
          <w:color w:val="000000" w:themeColor="text1"/>
          <w:sz w:val="24"/>
          <w:szCs w:val="24"/>
          <w:lang w:val="en-GB"/>
        </w:rPr>
      </w:pPr>
      <w:r w:rsidRPr="001F386C">
        <w:rPr>
          <w:rFonts w:ascii="Times New Roman" w:hAnsi="Times New Roman" w:cs="Times New Roman"/>
          <w:color w:val="000000" w:themeColor="text1"/>
          <w:sz w:val="24"/>
          <w:szCs w:val="24"/>
          <w:lang w:val="en-GB"/>
        </w:rPr>
        <w:t>What does it mean to travel well? Is there such a thing as a good traveller and a bad traveller? Can authentic travel even exist in an age of mass tourism? In this course, we examine the possibility for self-transformation that accompanies thoughtful journeys to new lands and the exciting challenge of making genuine connections with people from different backgrounds than ourselves. Marcel Proust said that “the real voyage of discovery consists not in seeking new landscapes, but in having new eyes.” In this class, we accompany Sigmund Freud and James Baldwin (“real voyagers” if there ever were) on life-changing expeditions. We consider, too, the role open-mindedness plays in theories of cosmopolitan engagement. If, as Noam Chomsky asserts, we are faced with a choice between “internationalism or extinction,” what ethical and political assumptions does a vibrant and healthful internationalism rest on? How have restrictions about where we can and can’t travel in the era of Covid-19 inflected public thinking on mobility and nationhood? We will approach these issues from a variety of disciplinary perspectives, reading excerpts from travel journals, memoirs, ethnographies, historical accounts, philosophical musings, and academic monographs.</w:t>
      </w:r>
    </w:p>
    <w:p w14:paraId="42DC2726" w14:textId="77777777" w:rsidR="008A3105" w:rsidRPr="001F386C" w:rsidRDefault="008A3105" w:rsidP="008A3105">
      <w:pPr>
        <w:pStyle w:val="NoSpacing"/>
        <w:rPr>
          <w:rFonts w:ascii="Times New Roman" w:hAnsi="Times New Roman" w:cs="Times New Roman"/>
          <w:color w:val="000000" w:themeColor="text1"/>
          <w:sz w:val="24"/>
          <w:szCs w:val="24"/>
          <w:lang w:val="en-GB"/>
        </w:rPr>
      </w:pPr>
    </w:p>
    <w:p w14:paraId="12D6B812" w14:textId="77777777" w:rsidR="008A3105" w:rsidRPr="001F386C" w:rsidRDefault="008A3105" w:rsidP="008A3105">
      <w:pPr>
        <w:pStyle w:val="NoSpacing"/>
        <w:rPr>
          <w:rFonts w:ascii="Times New Roman" w:hAnsi="Times New Roman" w:cs="Times New Roman"/>
          <w:b/>
          <w:bCs/>
          <w:color w:val="000000" w:themeColor="text1"/>
          <w:sz w:val="24"/>
          <w:szCs w:val="24"/>
          <w:lang w:val="en-GB"/>
        </w:rPr>
      </w:pPr>
      <w:r w:rsidRPr="001F386C">
        <w:rPr>
          <w:rFonts w:ascii="Times New Roman" w:hAnsi="Times New Roman" w:cs="Times New Roman"/>
          <w:b/>
          <w:bCs/>
          <w:color w:val="000000" w:themeColor="text1"/>
          <w:sz w:val="24"/>
          <w:szCs w:val="24"/>
          <w:lang w:val="en-GB"/>
        </w:rPr>
        <w:t>Objective</w:t>
      </w:r>
    </w:p>
    <w:p w14:paraId="52604728" w14:textId="77777777" w:rsidR="008A3105" w:rsidRPr="001F386C" w:rsidRDefault="008A3105" w:rsidP="008A3105">
      <w:pPr>
        <w:pStyle w:val="NoSpacing"/>
        <w:rPr>
          <w:rFonts w:ascii="Times New Roman" w:hAnsi="Times New Roman" w:cs="Times New Roman"/>
          <w:color w:val="000000" w:themeColor="text1"/>
          <w:sz w:val="24"/>
          <w:szCs w:val="24"/>
          <w:lang w:val="en-GB"/>
        </w:rPr>
      </w:pPr>
      <w:r w:rsidRPr="001F386C">
        <w:rPr>
          <w:rFonts w:ascii="Times New Roman" w:hAnsi="Times New Roman" w:cs="Times New Roman"/>
          <w:color w:val="000000" w:themeColor="text1"/>
          <w:sz w:val="24"/>
          <w:szCs w:val="24"/>
          <w:lang w:val="en-GB"/>
        </w:rPr>
        <w:t xml:space="preserve">In this course, you will learn how to make compelling academic arguments through judicious and rigorous engagement with primary and secondary sources. You will learn how to identify a </w:t>
      </w:r>
      <w:r w:rsidRPr="001F386C">
        <w:rPr>
          <w:rFonts w:ascii="Times New Roman" w:hAnsi="Times New Roman" w:cs="Times New Roman"/>
          <w:i/>
          <w:iCs/>
          <w:color w:val="000000" w:themeColor="text1"/>
          <w:sz w:val="24"/>
          <w:szCs w:val="24"/>
          <w:lang w:val="en-GB"/>
        </w:rPr>
        <w:t>problem</w:t>
      </w:r>
      <w:r w:rsidRPr="001F386C">
        <w:rPr>
          <w:rFonts w:ascii="Times New Roman" w:hAnsi="Times New Roman" w:cs="Times New Roman"/>
          <w:color w:val="000000" w:themeColor="text1"/>
          <w:sz w:val="24"/>
          <w:szCs w:val="24"/>
          <w:lang w:val="en-GB"/>
        </w:rPr>
        <w:t xml:space="preserve">, make a defensible </w:t>
      </w:r>
      <w:r w:rsidRPr="001F386C">
        <w:rPr>
          <w:rFonts w:ascii="Times New Roman" w:hAnsi="Times New Roman" w:cs="Times New Roman"/>
          <w:i/>
          <w:iCs/>
          <w:color w:val="000000" w:themeColor="text1"/>
          <w:sz w:val="24"/>
          <w:szCs w:val="24"/>
          <w:lang w:val="en-GB"/>
        </w:rPr>
        <w:t>claim</w:t>
      </w:r>
      <w:r w:rsidRPr="001F386C">
        <w:rPr>
          <w:rFonts w:ascii="Times New Roman" w:hAnsi="Times New Roman" w:cs="Times New Roman"/>
          <w:color w:val="000000" w:themeColor="text1"/>
          <w:sz w:val="24"/>
          <w:szCs w:val="24"/>
          <w:lang w:val="en-GB"/>
        </w:rPr>
        <w:t xml:space="preserve">, support your assertions with </w:t>
      </w:r>
      <w:r w:rsidRPr="001F386C">
        <w:rPr>
          <w:rFonts w:ascii="Times New Roman" w:hAnsi="Times New Roman" w:cs="Times New Roman"/>
          <w:i/>
          <w:iCs/>
          <w:color w:val="000000" w:themeColor="text1"/>
          <w:sz w:val="24"/>
          <w:szCs w:val="24"/>
          <w:lang w:val="en-GB"/>
        </w:rPr>
        <w:t>evidence</w:t>
      </w:r>
      <w:r w:rsidRPr="001F386C">
        <w:rPr>
          <w:rFonts w:ascii="Times New Roman" w:hAnsi="Times New Roman" w:cs="Times New Roman"/>
          <w:color w:val="000000" w:themeColor="text1"/>
          <w:sz w:val="24"/>
          <w:szCs w:val="24"/>
          <w:lang w:val="en-GB"/>
        </w:rPr>
        <w:t xml:space="preserve"> and </w:t>
      </w:r>
      <w:r w:rsidRPr="001F386C">
        <w:rPr>
          <w:rFonts w:ascii="Times New Roman" w:hAnsi="Times New Roman" w:cs="Times New Roman"/>
          <w:i/>
          <w:iCs/>
          <w:color w:val="000000" w:themeColor="text1"/>
          <w:sz w:val="24"/>
          <w:szCs w:val="24"/>
          <w:lang w:val="en-GB"/>
        </w:rPr>
        <w:t>warrants</w:t>
      </w:r>
      <w:r w:rsidRPr="001F386C">
        <w:rPr>
          <w:rFonts w:ascii="Times New Roman" w:hAnsi="Times New Roman" w:cs="Times New Roman"/>
          <w:color w:val="000000" w:themeColor="text1"/>
          <w:sz w:val="24"/>
          <w:szCs w:val="24"/>
          <w:lang w:val="en-GB"/>
        </w:rPr>
        <w:t xml:space="preserve">, and inform readers of your </w:t>
      </w:r>
      <w:r w:rsidRPr="001F386C">
        <w:rPr>
          <w:rFonts w:ascii="Times New Roman" w:hAnsi="Times New Roman" w:cs="Times New Roman"/>
          <w:i/>
          <w:iCs/>
          <w:color w:val="000000" w:themeColor="text1"/>
          <w:sz w:val="24"/>
          <w:szCs w:val="24"/>
          <w:lang w:val="en-GB"/>
        </w:rPr>
        <w:t xml:space="preserve">motive </w:t>
      </w:r>
      <w:r w:rsidRPr="001F386C">
        <w:rPr>
          <w:rFonts w:ascii="Times New Roman" w:hAnsi="Times New Roman" w:cs="Times New Roman"/>
          <w:color w:val="000000" w:themeColor="text1"/>
          <w:sz w:val="24"/>
          <w:szCs w:val="24"/>
          <w:lang w:val="en-GB"/>
        </w:rPr>
        <w:t xml:space="preserve">for writing. We will work through various drafts of essays to help sharpen your writing skills and ability to develop a nuanced academic argument. </w:t>
      </w:r>
    </w:p>
    <w:p w14:paraId="5296A159" w14:textId="77777777" w:rsidR="008A3105" w:rsidRPr="001F386C" w:rsidRDefault="008A3105" w:rsidP="008A3105">
      <w:pPr>
        <w:pStyle w:val="NoSpacing"/>
        <w:rPr>
          <w:rFonts w:ascii="Times New Roman" w:hAnsi="Times New Roman" w:cs="Times New Roman"/>
          <w:color w:val="000000" w:themeColor="text1"/>
          <w:sz w:val="24"/>
          <w:szCs w:val="24"/>
          <w:lang w:val="en-GB"/>
        </w:rPr>
      </w:pPr>
    </w:p>
    <w:p w14:paraId="77B8A8AC" w14:textId="77777777" w:rsidR="008A3105" w:rsidRPr="001F386C" w:rsidRDefault="008A3105" w:rsidP="008A3105">
      <w:pPr>
        <w:pStyle w:val="NoSpacing"/>
        <w:rPr>
          <w:rFonts w:ascii="Times New Roman" w:hAnsi="Times New Roman" w:cs="Times New Roman"/>
          <w:b/>
          <w:bCs/>
          <w:color w:val="000000" w:themeColor="text1"/>
          <w:sz w:val="24"/>
          <w:szCs w:val="24"/>
          <w:lang w:val="en-GB"/>
        </w:rPr>
      </w:pPr>
      <w:r w:rsidRPr="001F386C">
        <w:rPr>
          <w:rFonts w:ascii="Times New Roman" w:hAnsi="Times New Roman" w:cs="Times New Roman"/>
          <w:b/>
          <w:bCs/>
          <w:color w:val="000000" w:themeColor="text1"/>
          <w:sz w:val="24"/>
          <w:szCs w:val="24"/>
          <w:lang w:val="en-GB"/>
        </w:rPr>
        <w:t>Materials</w:t>
      </w:r>
    </w:p>
    <w:p w14:paraId="022BCA6B" w14:textId="5B15537E" w:rsidR="008A3105" w:rsidRPr="001F386C" w:rsidRDefault="00B61461" w:rsidP="008A3105">
      <w:pPr>
        <w:pStyle w:val="NoSpacing"/>
        <w:rPr>
          <w:rFonts w:ascii="Times New Roman" w:hAnsi="Times New Roman" w:cs="Times New Roman"/>
          <w:color w:val="000000" w:themeColor="text1"/>
          <w:sz w:val="24"/>
          <w:szCs w:val="24"/>
          <w:lang w:val="en-US"/>
        </w:rPr>
      </w:pPr>
      <w:r w:rsidRPr="001F386C">
        <w:rPr>
          <w:rFonts w:ascii="Times New Roman" w:hAnsi="Times New Roman" w:cs="Times New Roman"/>
          <w:color w:val="000000" w:themeColor="text1"/>
          <w:sz w:val="24"/>
          <w:szCs w:val="24"/>
          <w:lang w:val="en-US"/>
        </w:rPr>
        <w:t xml:space="preserve">Graff and </w:t>
      </w:r>
      <w:proofErr w:type="spellStart"/>
      <w:r w:rsidRPr="001F386C">
        <w:rPr>
          <w:rFonts w:ascii="Times New Roman" w:hAnsi="Times New Roman" w:cs="Times New Roman"/>
          <w:color w:val="000000" w:themeColor="text1"/>
          <w:sz w:val="24"/>
          <w:szCs w:val="24"/>
          <w:lang w:val="en-US"/>
        </w:rPr>
        <w:t>Bickerstein</w:t>
      </w:r>
      <w:proofErr w:type="spellEnd"/>
      <w:r w:rsidR="008A3105" w:rsidRPr="001F386C">
        <w:rPr>
          <w:rFonts w:ascii="Times New Roman" w:hAnsi="Times New Roman" w:cs="Times New Roman"/>
          <w:color w:val="000000" w:themeColor="text1"/>
          <w:sz w:val="24"/>
          <w:szCs w:val="24"/>
          <w:lang w:val="en-US"/>
        </w:rPr>
        <w:t>,</w:t>
      </w:r>
      <w:r w:rsidRPr="001F386C">
        <w:rPr>
          <w:rFonts w:ascii="Times New Roman" w:hAnsi="Times New Roman" w:cs="Times New Roman"/>
          <w:color w:val="000000" w:themeColor="text1"/>
          <w:sz w:val="24"/>
          <w:szCs w:val="24"/>
          <w:lang w:val="en-US"/>
        </w:rPr>
        <w:t xml:space="preserve"> </w:t>
      </w:r>
      <w:r w:rsidRPr="001F386C">
        <w:rPr>
          <w:rFonts w:ascii="Times New Roman" w:hAnsi="Times New Roman" w:cs="Times New Roman"/>
          <w:i/>
          <w:iCs/>
          <w:color w:val="000000" w:themeColor="text1"/>
          <w:sz w:val="24"/>
          <w:szCs w:val="24"/>
          <w:lang w:val="en-US"/>
        </w:rPr>
        <w:t>They Say, I Say</w:t>
      </w:r>
      <w:r w:rsidR="008A3105" w:rsidRPr="001F386C">
        <w:rPr>
          <w:rFonts w:ascii="Times New Roman" w:hAnsi="Times New Roman" w:cs="Times New Roman"/>
          <w:color w:val="000000" w:themeColor="text1"/>
          <w:sz w:val="24"/>
          <w:szCs w:val="24"/>
          <w:lang w:val="en-US"/>
        </w:rPr>
        <w:t xml:space="preserve"> 4</w:t>
      </w:r>
      <w:r w:rsidR="008A3105" w:rsidRPr="001F386C">
        <w:rPr>
          <w:rFonts w:ascii="Times New Roman" w:hAnsi="Times New Roman" w:cs="Times New Roman"/>
          <w:color w:val="000000" w:themeColor="text1"/>
          <w:sz w:val="24"/>
          <w:szCs w:val="24"/>
          <w:vertAlign w:val="superscript"/>
          <w:lang w:val="en-US"/>
        </w:rPr>
        <w:t>th</w:t>
      </w:r>
      <w:r w:rsidR="008A3105" w:rsidRPr="001F386C">
        <w:rPr>
          <w:rFonts w:ascii="Times New Roman" w:hAnsi="Times New Roman" w:cs="Times New Roman"/>
          <w:color w:val="000000" w:themeColor="text1"/>
          <w:sz w:val="24"/>
          <w:szCs w:val="24"/>
          <w:lang w:val="en-US"/>
        </w:rPr>
        <w:t xml:space="preserve"> Edition. </w:t>
      </w:r>
    </w:p>
    <w:p w14:paraId="67993079" w14:textId="46899924" w:rsidR="00B61461" w:rsidRPr="001F386C" w:rsidRDefault="00B61461" w:rsidP="00B61461">
      <w:pPr>
        <w:ind w:firstLine="720"/>
        <w:rPr>
          <w:rFonts w:ascii="Times New Roman" w:hAnsi="Times New Roman" w:cs="Times New Roman"/>
          <w:sz w:val="24"/>
          <w:szCs w:val="24"/>
        </w:rPr>
      </w:pPr>
      <w:r w:rsidRPr="001F386C">
        <w:rPr>
          <w:rFonts w:ascii="Times New Roman" w:hAnsi="Times New Roman" w:cs="Times New Roman"/>
          <w:sz w:val="24"/>
          <w:szCs w:val="24"/>
        </w:rPr>
        <w:t>ISB</w:t>
      </w:r>
      <w:r w:rsidR="001F386C">
        <w:rPr>
          <w:rFonts w:ascii="Times New Roman" w:hAnsi="Times New Roman" w:cs="Times New Roman"/>
          <w:sz w:val="24"/>
          <w:szCs w:val="24"/>
        </w:rPr>
        <w:t>N</w:t>
      </w:r>
      <w:r w:rsidRPr="001F386C">
        <w:rPr>
          <w:rFonts w:ascii="Times New Roman" w:hAnsi="Times New Roman" w:cs="Times New Roman"/>
          <w:sz w:val="24"/>
          <w:szCs w:val="24"/>
        </w:rPr>
        <w:t>: ‎978-0393631678</w:t>
      </w:r>
    </w:p>
    <w:p w14:paraId="7979F109" w14:textId="7B28CEF9" w:rsidR="008A3105" w:rsidRPr="001F386C" w:rsidRDefault="008A3105" w:rsidP="00B61461">
      <w:pPr>
        <w:rPr>
          <w:rFonts w:ascii="Times New Roman" w:hAnsi="Times New Roman" w:cs="Times New Roman"/>
          <w:sz w:val="24"/>
          <w:szCs w:val="24"/>
        </w:rPr>
      </w:pPr>
      <w:r w:rsidRPr="001F386C">
        <w:rPr>
          <w:rFonts w:ascii="Times New Roman" w:hAnsi="Times New Roman" w:cs="Times New Roman"/>
          <w:color w:val="000000" w:themeColor="text1"/>
          <w:sz w:val="24"/>
          <w:szCs w:val="24"/>
          <w:lang w:val="en-GB"/>
        </w:rPr>
        <w:t xml:space="preserve">Diana Hacker and Nancy Sommers, </w:t>
      </w:r>
      <w:r w:rsidRPr="001F386C">
        <w:rPr>
          <w:rFonts w:ascii="Times New Roman" w:hAnsi="Times New Roman" w:cs="Times New Roman"/>
          <w:i/>
          <w:iCs/>
          <w:color w:val="000000" w:themeColor="text1"/>
          <w:sz w:val="24"/>
          <w:szCs w:val="24"/>
          <w:lang w:val="en-GB"/>
        </w:rPr>
        <w:t>A Pocket Style Manual</w:t>
      </w:r>
      <w:r w:rsidRPr="001F386C">
        <w:rPr>
          <w:rFonts w:ascii="Times New Roman" w:hAnsi="Times New Roman" w:cs="Times New Roman"/>
          <w:color w:val="000000" w:themeColor="text1"/>
          <w:sz w:val="24"/>
          <w:szCs w:val="24"/>
          <w:lang w:val="en-GB"/>
        </w:rPr>
        <w:t>, 8</w:t>
      </w:r>
      <w:r w:rsidRPr="001F386C">
        <w:rPr>
          <w:rFonts w:ascii="Times New Roman" w:hAnsi="Times New Roman" w:cs="Times New Roman"/>
          <w:color w:val="000000" w:themeColor="text1"/>
          <w:sz w:val="24"/>
          <w:szCs w:val="24"/>
          <w:vertAlign w:val="superscript"/>
          <w:lang w:val="en-GB"/>
        </w:rPr>
        <w:t>th</w:t>
      </w:r>
      <w:r w:rsidRPr="001F386C">
        <w:rPr>
          <w:rFonts w:ascii="Times New Roman" w:hAnsi="Times New Roman" w:cs="Times New Roman"/>
          <w:color w:val="000000" w:themeColor="text1"/>
          <w:sz w:val="24"/>
          <w:szCs w:val="24"/>
          <w:lang w:val="en-GB"/>
        </w:rPr>
        <w:t xml:space="preserve"> ed.</w:t>
      </w:r>
    </w:p>
    <w:p w14:paraId="5620D443" w14:textId="77777777" w:rsidR="008A3105" w:rsidRPr="001F386C" w:rsidRDefault="008A3105" w:rsidP="008A3105">
      <w:pPr>
        <w:pStyle w:val="NoSpacing"/>
        <w:rPr>
          <w:rFonts w:ascii="Times New Roman" w:hAnsi="Times New Roman" w:cs="Times New Roman"/>
          <w:color w:val="000000" w:themeColor="text1"/>
          <w:sz w:val="24"/>
          <w:szCs w:val="24"/>
          <w:lang w:val="en-GB"/>
        </w:rPr>
      </w:pPr>
      <w:r w:rsidRPr="001F386C">
        <w:rPr>
          <w:rFonts w:ascii="Times New Roman" w:hAnsi="Times New Roman" w:cs="Times New Roman"/>
          <w:color w:val="000000" w:themeColor="text1"/>
          <w:sz w:val="24"/>
          <w:szCs w:val="24"/>
          <w:lang w:val="en-GB"/>
        </w:rPr>
        <w:tab/>
        <w:t>ISBN: 978-8925598406; $24.99</w:t>
      </w:r>
    </w:p>
    <w:p w14:paraId="70CB99D0" w14:textId="77777777" w:rsidR="00B61461" w:rsidRPr="001F386C" w:rsidRDefault="00B61461" w:rsidP="008A3105">
      <w:pPr>
        <w:pStyle w:val="NoSpacing"/>
        <w:rPr>
          <w:rFonts w:ascii="Times New Roman" w:hAnsi="Times New Roman" w:cs="Times New Roman"/>
          <w:color w:val="000000" w:themeColor="text1"/>
          <w:sz w:val="24"/>
          <w:szCs w:val="24"/>
          <w:lang w:val="en-GB"/>
        </w:rPr>
      </w:pPr>
    </w:p>
    <w:p w14:paraId="64415372" w14:textId="77777777" w:rsidR="008A3105" w:rsidRPr="001F386C" w:rsidRDefault="008A3105" w:rsidP="008A3105">
      <w:pPr>
        <w:pStyle w:val="NoSpacing"/>
        <w:rPr>
          <w:rFonts w:ascii="Times New Roman" w:hAnsi="Times New Roman" w:cs="Times New Roman"/>
          <w:i/>
          <w:iCs/>
          <w:color w:val="000000" w:themeColor="text1"/>
          <w:sz w:val="24"/>
          <w:szCs w:val="24"/>
          <w:lang w:val="en-GB"/>
        </w:rPr>
      </w:pPr>
      <w:r w:rsidRPr="001F386C">
        <w:rPr>
          <w:rFonts w:ascii="Times New Roman" w:hAnsi="Times New Roman" w:cs="Times New Roman"/>
          <w:i/>
          <w:iCs/>
          <w:color w:val="000000" w:themeColor="text1"/>
          <w:sz w:val="24"/>
          <w:szCs w:val="24"/>
          <w:lang w:val="en-GB"/>
        </w:rPr>
        <w:t>Note: All other materials will be uploaded to Canvas.</w:t>
      </w:r>
    </w:p>
    <w:p w14:paraId="392B22B1" w14:textId="77777777" w:rsidR="008A3105" w:rsidRDefault="008A3105" w:rsidP="008A3105">
      <w:pPr>
        <w:pStyle w:val="NoSpacing"/>
        <w:rPr>
          <w:rFonts w:ascii="Garamond" w:hAnsi="Garamond"/>
          <w:color w:val="000000" w:themeColor="text1"/>
          <w:sz w:val="24"/>
          <w:szCs w:val="24"/>
          <w:lang w:val="en-GB"/>
        </w:rPr>
      </w:pPr>
    </w:p>
    <w:p w14:paraId="46DEB7D1" w14:textId="77777777" w:rsidR="008A3105" w:rsidRDefault="008A3105" w:rsidP="008A3105">
      <w:pPr>
        <w:pStyle w:val="NoSpacing"/>
        <w:rPr>
          <w:rFonts w:ascii="Garamond" w:hAnsi="Garamond"/>
          <w:color w:val="000000" w:themeColor="text1"/>
          <w:sz w:val="24"/>
          <w:szCs w:val="24"/>
          <w:lang w:val="en-GB"/>
        </w:rPr>
      </w:pPr>
    </w:p>
    <w:p w14:paraId="24767488" w14:textId="77777777" w:rsidR="008A3105" w:rsidRDefault="008A3105" w:rsidP="008A3105">
      <w:pPr>
        <w:pStyle w:val="NoSpacing"/>
        <w:rPr>
          <w:rFonts w:ascii="Garamond" w:hAnsi="Garamond"/>
          <w:color w:val="000000" w:themeColor="text1"/>
          <w:sz w:val="24"/>
          <w:szCs w:val="24"/>
          <w:lang w:val="en-GB"/>
        </w:rPr>
      </w:pPr>
    </w:p>
    <w:p w14:paraId="387F1950" w14:textId="77777777" w:rsidR="008A3105" w:rsidRDefault="008A3105" w:rsidP="008A3105">
      <w:pPr>
        <w:pStyle w:val="NoSpacing"/>
        <w:rPr>
          <w:rFonts w:ascii="Garamond" w:hAnsi="Garamond"/>
          <w:b/>
          <w:bCs/>
          <w:color w:val="000000" w:themeColor="text1"/>
          <w:sz w:val="24"/>
          <w:szCs w:val="24"/>
          <w:lang w:val="en-US"/>
        </w:rPr>
      </w:pPr>
    </w:p>
    <w:p w14:paraId="7EFAD4F8" w14:textId="77777777" w:rsidR="008A3105" w:rsidRPr="005F156F" w:rsidRDefault="008A3105" w:rsidP="008A3105">
      <w:pPr>
        <w:pStyle w:val="NoSpacing"/>
        <w:rPr>
          <w:rFonts w:ascii="Garamond" w:hAnsi="Garamond"/>
          <w:color w:val="000000" w:themeColor="text1"/>
          <w:sz w:val="24"/>
          <w:szCs w:val="24"/>
          <w:lang w:val="en-GB"/>
        </w:rPr>
      </w:pPr>
      <w:r w:rsidRPr="005F156F">
        <w:rPr>
          <w:rFonts w:ascii="Garamond" w:hAnsi="Garamond"/>
          <w:b/>
          <w:bCs/>
          <w:color w:val="000000" w:themeColor="text1"/>
          <w:sz w:val="24"/>
          <w:szCs w:val="24"/>
          <w:lang w:val="en-US"/>
        </w:rPr>
        <w:t>Requirements</w:t>
      </w:r>
    </w:p>
    <w:p w14:paraId="77C93629" w14:textId="77777777" w:rsidR="008A3105" w:rsidRPr="005F156F" w:rsidRDefault="008A3105" w:rsidP="008A3105">
      <w:pPr>
        <w:pStyle w:val="NoSpacing"/>
        <w:rPr>
          <w:rFonts w:ascii="Garamond" w:hAnsi="Garamond"/>
          <w:color w:val="000000" w:themeColor="text1"/>
          <w:sz w:val="24"/>
          <w:szCs w:val="24"/>
          <w:lang w:val="en-US"/>
        </w:rPr>
      </w:pPr>
      <w:r w:rsidRPr="005F156F">
        <w:rPr>
          <w:rFonts w:ascii="Garamond" w:hAnsi="Garamond"/>
          <w:color w:val="000000" w:themeColor="text1"/>
          <w:sz w:val="24"/>
          <w:szCs w:val="24"/>
          <w:u w:val="single"/>
          <w:lang w:val="en-US"/>
        </w:rPr>
        <w:t>Attendance</w:t>
      </w:r>
      <w:r w:rsidRPr="005F156F">
        <w:rPr>
          <w:rFonts w:ascii="Garamond" w:hAnsi="Garamond"/>
          <w:color w:val="000000" w:themeColor="text1"/>
          <w:sz w:val="24"/>
          <w:szCs w:val="24"/>
          <w:lang w:val="en-US"/>
        </w:rPr>
        <w:t xml:space="preserve">: It is essential that you attend every class and that you arrive on time. Grounds for excused absences are documented cases of illness or family emergency or observance of religious holidays. For religious holidays, please inform me in advance, in person or by email. More than </w:t>
      </w:r>
      <w:r w:rsidRPr="005F156F">
        <w:rPr>
          <w:rFonts w:ascii="Garamond" w:hAnsi="Garamond"/>
          <w:i/>
          <w:iCs/>
          <w:color w:val="000000" w:themeColor="text1"/>
          <w:sz w:val="24"/>
          <w:szCs w:val="24"/>
          <w:lang w:val="en-US"/>
        </w:rPr>
        <w:t>two</w:t>
      </w:r>
      <w:r w:rsidRPr="005F156F">
        <w:rPr>
          <w:rFonts w:ascii="Garamond" w:hAnsi="Garamond"/>
          <w:color w:val="000000" w:themeColor="text1"/>
          <w:sz w:val="24"/>
          <w:szCs w:val="24"/>
          <w:lang w:val="en-US"/>
        </w:rPr>
        <w:t xml:space="preserve"> unexcused absences will result in a lowering of your grade; </w:t>
      </w:r>
      <w:r w:rsidRPr="005F156F">
        <w:rPr>
          <w:rFonts w:ascii="Garamond" w:hAnsi="Garamond"/>
          <w:i/>
          <w:iCs/>
          <w:color w:val="000000" w:themeColor="text1"/>
          <w:sz w:val="24"/>
          <w:szCs w:val="24"/>
          <w:lang w:val="en-US"/>
        </w:rPr>
        <w:t>four</w:t>
      </w:r>
      <w:r w:rsidRPr="005F156F">
        <w:rPr>
          <w:rFonts w:ascii="Garamond" w:hAnsi="Garamond"/>
          <w:color w:val="000000" w:themeColor="text1"/>
          <w:sz w:val="24"/>
          <w:szCs w:val="24"/>
          <w:lang w:val="en-US"/>
        </w:rPr>
        <w:t xml:space="preserve"> unexcused absences will result in failure of the course. </w:t>
      </w:r>
    </w:p>
    <w:p w14:paraId="7D2FBDB3" w14:textId="77777777" w:rsidR="008A3105" w:rsidRPr="005F156F" w:rsidRDefault="008A3105" w:rsidP="008A3105">
      <w:pPr>
        <w:pStyle w:val="NoSpacing"/>
        <w:rPr>
          <w:rFonts w:ascii="Garamond" w:hAnsi="Garamond"/>
          <w:color w:val="000000" w:themeColor="text1"/>
          <w:sz w:val="24"/>
          <w:szCs w:val="24"/>
          <w:lang w:val="en-US"/>
        </w:rPr>
      </w:pPr>
    </w:p>
    <w:p w14:paraId="2B8D7124" w14:textId="77777777" w:rsidR="008A3105" w:rsidRPr="005F156F" w:rsidRDefault="008A3105" w:rsidP="008A3105">
      <w:pPr>
        <w:pStyle w:val="NoSpacing"/>
        <w:rPr>
          <w:rFonts w:ascii="Garamond" w:hAnsi="Garamond"/>
          <w:color w:val="000000" w:themeColor="text1"/>
          <w:sz w:val="24"/>
          <w:szCs w:val="24"/>
          <w:lang w:val="en-US"/>
        </w:rPr>
      </w:pPr>
      <w:r w:rsidRPr="005F156F">
        <w:rPr>
          <w:rFonts w:ascii="Garamond" w:hAnsi="Garamond"/>
          <w:color w:val="000000" w:themeColor="text1"/>
          <w:sz w:val="24"/>
          <w:szCs w:val="24"/>
          <w:u w:val="single"/>
          <w:lang w:val="en-US"/>
        </w:rPr>
        <w:t>Participation</w:t>
      </w:r>
      <w:r w:rsidRPr="005F156F">
        <w:rPr>
          <w:rFonts w:ascii="Garamond" w:hAnsi="Garamond"/>
          <w:color w:val="000000" w:themeColor="text1"/>
          <w:sz w:val="24"/>
          <w:szCs w:val="24"/>
          <w:lang w:val="en-US"/>
        </w:rPr>
        <w:t xml:space="preserve">: Regular participation is essential. It isn’t enough to simply not be distracted in class. You need to be actively engaged in our intellectual discussions, offering new ideas and responding to ideas your peers raise. You will be expected to engage thoughtfully with the course texts as you’re reading for class. A semester of adequate participation will be calculated into your final grade as a B+. You can raise this grade by bringing frequent insights to class discussion and by making contributions that respond to or develop ideas proposed by your classmates. </w:t>
      </w:r>
    </w:p>
    <w:p w14:paraId="6C3A4851" w14:textId="77777777" w:rsidR="008A3105" w:rsidRPr="005F156F" w:rsidRDefault="008A3105" w:rsidP="008A3105">
      <w:pPr>
        <w:pStyle w:val="NoSpacing"/>
        <w:rPr>
          <w:rFonts w:ascii="Garamond" w:hAnsi="Garamond"/>
          <w:color w:val="000000" w:themeColor="text1"/>
          <w:sz w:val="24"/>
          <w:szCs w:val="24"/>
          <w:lang w:val="en-US"/>
        </w:rPr>
      </w:pPr>
    </w:p>
    <w:p w14:paraId="12F54E41" w14:textId="41B4C122" w:rsidR="008A3105" w:rsidRPr="005F156F" w:rsidRDefault="001F386C" w:rsidP="008A3105">
      <w:pPr>
        <w:pStyle w:val="NoSpacing"/>
        <w:rPr>
          <w:rFonts w:ascii="Garamond" w:hAnsi="Garamond"/>
          <w:b/>
          <w:bCs/>
          <w:color w:val="000000" w:themeColor="text1"/>
          <w:sz w:val="24"/>
          <w:szCs w:val="24"/>
          <w:lang w:val="en-GB"/>
        </w:rPr>
      </w:pPr>
      <w:r>
        <w:rPr>
          <w:rFonts w:ascii="Garamond" w:hAnsi="Garamond"/>
          <w:color w:val="000000" w:themeColor="text1"/>
          <w:sz w:val="24"/>
          <w:szCs w:val="24"/>
          <w:u w:val="single"/>
          <w:lang w:val="en-US"/>
        </w:rPr>
        <w:t>Assignments</w:t>
      </w:r>
      <w:r w:rsidR="008A3105" w:rsidRPr="005F156F">
        <w:rPr>
          <w:rFonts w:ascii="Garamond" w:hAnsi="Garamond"/>
          <w:color w:val="000000" w:themeColor="text1"/>
          <w:sz w:val="24"/>
          <w:szCs w:val="24"/>
          <w:lang w:val="en-US"/>
        </w:rPr>
        <w:t xml:space="preserve">: You will submit </w:t>
      </w:r>
      <w:r>
        <w:rPr>
          <w:rFonts w:ascii="Garamond" w:hAnsi="Garamond"/>
          <w:color w:val="000000" w:themeColor="text1"/>
          <w:sz w:val="24"/>
          <w:szCs w:val="24"/>
          <w:lang w:val="en-US"/>
        </w:rPr>
        <w:t>three</w:t>
      </w:r>
      <w:r w:rsidR="008A3105" w:rsidRPr="005F156F">
        <w:rPr>
          <w:rFonts w:ascii="Garamond" w:hAnsi="Garamond"/>
          <w:color w:val="000000" w:themeColor="text1"/>
          <w:sz w:val="24"/>
          <w:szCs w:val="24"/>
          <w:lang w:val="en-US"/>
        </w:rPr>
        <w:t xml:space="preserve"> essays for this course. The essays increase in complexity as the semester moves along. The first essay focuses on strategies of close analysis, the foundational skill of all academic writing. Essay two asks you to analyze a literary text through the lens of a secondary critical source. You can build on, complicate, or contradict one of the claims made in the secondary source, or you can underscore an aspect of the literary text that a critic has overlooked. The research essay, or third essay, requires you to place an original reading of a text in conversation with arguments other scholars have made about the same work. The writing skills in this course are cumulative. The techniques required to produce successful essays at the end of the term do not replace skills used on previous assignments; they are added to them. </w:t>
      </w:r>
      <w:bookmarkStart w:id="0" w:name="_Hlk45657405"/>
      <w:r w:rsidR="008A3105" w:rsidRPr="005F156F">
        <w:rPr>
          <w:rFonts w:ascii="Garamond" w:hAnsi="Garamond"/>
          <w:color w:val="000000" w:themeColor="text1"/>
          <w:sz w:val="24"/>
          <w:szCs w:val="24"/>
          <w:lang w:val="en-US"/>
        </w:rPr>
        <w:t xml:space="preserve">The final </w:t>
      </w:r>
      <w:r>
        <w:rPr>
          <w:rFonts w:ascii="Garamond" w:hAnsi="Garamond"/>
          <w:color w:val="000000" w:themeColor="text1"/>
          <w:sz w:val="24"/>
          <w:szCs w:val="24"/>
          <w:lang w:val="en-US"/>
        </w:rPr>
        <w:t>assignment will be a creative</w:t>
      </w:r>
      <w:r w:rsidR="008A3105" w:rsidRPr="005F156F">
        <w:rPr>
          <w:rFonts w:ascii="Garamond" w:hAnsi="Garamond"/>
          <w:color w:val="000000" w:themeColor="text1"/>
          <w:sz w:val="24"/>
          <w:szCs w:val="24"/>
          <w:lang w:val="en-US"/>
        </w:rPr>
        <w:t xml:space="preserve"> </w:t>
      </w:r>
      <w:r w:rsidR="008A3105">
        <w:rPr>
          <w:rFonts w:ascii="Garamond" w:hAnsi="Garamond"/>
          <w:color w:val="000000" w:themeColor="text1"/>
          <w:sz w:val="24"/>
          <w:szCs w:val="24"/>
          <w:lang w:val="en-US"/>
        </w:rPr>
        <w:t xml:space="preserve">or narrative </w:t>
      </w:r>
      <w:r>
        <w:rPr>
          <w:rFonts w:ascii="Garamond" w:hAnsi="Garamond"/>
          <w:color w:val="000000" w:themeColor="text1"/>
          <w:sz w:val="24"/>
          <w:szCs w:val="24"/>
          <w:lang w:val="en-US"/>
        </w:rPr>
        <w:t>presentation</w:t>
      </w:r>
      <w:r w:rsidR="008A3105" w:rsidRPr="005F156F">
        <w:rPr>
          <w:rFonts w:ascii="Garamond" w:hAnsi="Garamond"/>
          <w:color w:val="000000" w:themeColor="text1"/>
          <w:sz w:val="24"/>
          <w:szCs w:val="24"/>
          <w:lang w:val="en-US"/>
        </w:rPr>
        <w:t xml:space="preserve">, in which you discuss/narrate/think through a journey that has left a particularly strong mark on you. You are welcome to reflect on a recent trip (if you </w:t>
      </w:r>
      <w:r w:rsidR="008A3105">
        <w:rPr>
          <w:rFonts w:ascii="Garamond" w:hAnsi="Garamond"/>
          <w:color w:val="000000" w:themeColor="text1"/>
          <w:sz w:val="24"/>
          <w:szCs w:val="24"/>
          <w:lang w:val="en-US"/>
        </w:rPr>
        <w:t xml:space="preserve">happen to </w:t>
      </w:r>
      <w:r w:rsidR="008A3105" w:rsidRPr="005F156F">
        <w:rPr>
          <w:rFonts w:ascii="Garamond" w:hAnsi="Garamond"/>
          <w:color w:val="000000" w:themeColor="text1"/>
          <w:sz w:val="24"/>
          <w:szCs w:val="24"/>
          <w:lang w:val="en-US"/>
        </w:rPr>
        <w:t>have gone anywhere</w:t>
      </w:r>
      <w:r w:rsidR="008A3105">
        <w:rPr>
          <w:rFonts w:ascii="Garamond" w:hAnsi="Garamond"/>
          <w:color w:val="000000" w:themeColor="text1"/>
          <w:sz w:val="24"/>
          <w:szCs w:val="24"/>
          <w:lang w:val="en-US"/>
        </w:rPr>
        <w:t xml:space="preserve"> </w:t>
      </w:r>
      <w:r w:rsidR="008A3105" w:rsidRPr="005F156F">
        <w:rPr>
          <w:rFonts w:ascii="Garamond" w:hAnsi="Garamond"/>
          <w:color w:val="000000" w:themeColor="text1"/>
          <w:sz w:val="24"/>
          <w:szCs w:val="24"/>
          <w:lang w:val="en-US"/>
        </w:rPr>
        <w:t>since the Covid outbreak) or on what it’s been like being stuck at home and not being able to travel.</w:t>
      </w:r>
      <w:bookmarkEnd w:id="0"/>
    </w:p>
    <w:p w14:paraId="67C7CCC8" w14:textId="77777777" w:rsidR="008A3105" w:rsidRPr="005F156F" w:rsidRDefault="008A3105" w:rsidP="008A3105">
      <w:pPr>
        <w:pStyle w:val="NoSpacing"/>
        <w:rPr>
          <w:rFonts w:ascii="Garamond" w:hAnsi="Garamond"/>
          <w:b/>
          <w:bCs/>
          <w:color w:val="000000" w:themeColor="text1"/>
          <w:sz w:val="24"/>
          <w:szCs w:val="24"/>
          <w:lang w:val="en-GB"/>
        </w:rPr>
      </w:pPr>
    </w:p>
    <w:p w14:paraId="77080532" w14:textId="79D7C71D" w:rsidR="008A3105" w:rsidRPr="005F156F" w:rsidRDefault="008A3105" w:rsidP="008A3105">
      <w:pPr>
        <w:pStyle w:val="NoSpacing"/>
        <w:rPr>
          <w:rFonts w:ascii="Garamond" w:hAnsi="Garamond"/>
          <w:color w:val="000000" w:themeColor="text1"/>
          <w:sz w:val="24"/>
          <w:szCs w:val="24"/>
          <w:lang w:val="en-GB"/>
        </w:rPr>
      </w:pPr>
      <w:r w:rsidRPr="005F156F">
        <w:rPr>
          <w:rFonts w:ascii="Garamond" w:hAnsi="Garamond"/>
          <w:color w:val="000000" w:themeColor="text1"/>
          <w:sz w:val="24"/>
          <w:szCs w:val="24"/>
          <w:u w:val="single"/>
          <w:lang w:val="en-GB"/>
        </w:rPr>
        <w:t>Online Discussion Posts</w:t>
      </w:r>
      <w:r w:rsidRPr="005F156F">
        <w:rPr>
          <w:rFonts w:ascii="Garamond" w:hAnsi="Garamond"/>
          <w:color w:val="000000" w:themeColor="text1"/>
          <w:sz w:val="24"/>
          <w:szCs w:val="24"/>
          <w:lang w:val="en-GB"/>
        </w:rPr>
        <w:t xml:space="preserve">: You will be expected to post on the Canvas discussion thread by </w:t>
      </w:r>
      <w:r w:rsidR="001F386C">
        <w:rPr>
          <w:rFonts w:ascii="Garamond" w:hAnsi="Garamond"/>
          <w:color w:val="000000" w:themeColor="text1"/>
          <w:sz w:val="24"/>
          <w:szCs w:val="24"/>
          <w:lang w:val="en-GB"/>
        </w:rPr>
        <w:t>noon.</w:t>
      </w:r>
      <w:r w:rsidRPr="005F156F">
        <w:rPr>
          <w:rFonts w:ascii="Garamond" w:hAnsi="Garamond"/>
          <w:color w:val="000000" w:themeColor="text1"/>
          <w:sz w:val="24"/>
          <w:szCs w:val="24"/>
          <w:lang w:val="en-GB"/>
        </w:rPr>
        <w:t xml:space="preserve"> each day of class. Canvas posts offer you an opportunity to reflect on, think through, and learn about others’ thoughts on readings. In a post, you can raise a question, underscore a theme, draw attention to gaps in an author’s logic. There’s really no limit. Posts should </w:t>
      </w:r>
      <w:r>
        <w:rPr>
          <w:rFonts w:ascii="Garamond" w:hAnsi="Garamond"/>
          <w:color w:val="000000" w:themeColor="text1"/>
          <w:sz w:val="24"/>
          <w:szCs w:val="24"/>
          <w:lang w:val="en-GB"/>
        </w:rPr>
        <w:t>focus on a single point or aspect of the text, however.</w:t>
      </w:r>
    </w:p>
    <w:p w14:paraId="09BC48A0" w14:textId="77777777" w:rsidR="008A3105" w:rsidRPr="005F156F" w:rsidRDefault="008A3105" w:rsidP="008A3105">
      <w:pPr>
        <w:pStyle w:val="NoSpacing"/>
        <w:rPr>
          <w:rFonts w:ascii="Garamond" w:hAnsi="Garamond"/>
          <w:b/>
          <w:bCs/>
          <w:color w:val="000000" w:themeColor="text1"/>
          <w:sz w:val="24"/>
          <w:szCs w:val="24"/>
          <w:lang w:val="en-GB"/>
        </w:rPr>
      </w:pPr>
    </w:p>
    <w:p w14:paraId="173AE68A" w14:textId="77777777" w:rsidR="008A3105" w:rsidRPr="005F156F" w:rsidRDefault="008A3105" w:rsidP="008A3105">
      <w:pPr>
        <w:pStyle w:val="NoSpacing"/>
        <w:rPr>
          <w:rFonts w:ascii="Garamond" w:hAnsi="Garamond"/>
          <w:b/>
          <w:bCs/>
          <w:color w:val="000000" w:themeColor="text1"/>
          <w:sz w:val="24"/>
          <w:szCs w:val="24"/>
          <w:lang w:val="en-US"/>
        </w:rPr>
      </w:pPr>
      <w:r w:rsidRPr="005F156F">
        <w:rPr>
          <w:rFonts w:ascii="Garamond" w:hAnsi="Garamond"/>
          <w:b/>
          <w:bCs/>
          <w:color w:val="000000" w:themeColor="text1"/>
          <w:sz w:val="24"/>
          <w:szCs w:val="24"/>
          <w:lang w:val="en-US"/>
        </w:rPr>
        <w:t>Additional Guidelines and Discussion Posts</w:t>
      </w:r>
    </w:p>
    <w:p w14:paraId="3CC87014" w14:textId="722D5A3D" w:rsidR="008A3105" w:rsidRPr="005F156F" w:rsidRDefault="008A3105" w:rsidP="008A3105">
      <w:pPr>
        <w:pStyle w:val="NoSpacing"/>
        <w:rPr>
          <w:rFonts w:ascii="Garamond" w:hAnsi="Garamond"/>
          <w:color w:val="000000" w:themeColor="text1"/>
          <w:sz w:val="24"/>
          <w:szCs w:val="24"/>
          <w:lang w:val="en-US"/>
        </w:rPr>
      </w:pPr>
      <w:r w:rsidRPr="005F156F">
        <w:rPr>
          <w:rFonts w:ascii="Garamond" w:hAnsi="Garamond"/>
          <w:color w:val="000000" w:themeColor="text1"/>
          <w:sz w:val="24"/>
          <w:szCs w:val="24"/>
          <w:u w:val="single"/>
          <w:lang w:val="en-US"/>
        </w:rPr>
        <w:t>Essay Guidelines</w:t>
      </w:r>
      <w:r w:rsidRPr="005F156F">
        <w:rPr>
          <w:rFonts w:ascii="Garamond" w:hAnsi="Garamond"/>
          <w:color w:val="000000" w:themeColor="text1"/>
          <w:sz w:val="24"/>
          <w:szCs w:val="24"/>
          <w:lang w:val="en-US"/>
        </w:rPr>
        <w:t xml:space="preserve">: To ensure fairness and clarity, the formatting expectations for your essay assignments are outlined below. All essays must be word processed with: </w:t>
      </w:r>
    </w:p>
    <w:p w14:paraId="7080856E" w14:textId="77777777" w:rsidR="008A3105" w:rsidRPr="005F156F" w:rsidRDefault="008A3105" w:rsidP="008A3105">
      <w:pPr>
        <w:pStyle w:val="NoSpacing"/>
        <w:rPr>
          <w:rFonts w:ascii="Garamond" w:hAnsi="Garamond"/>
          <w:color w:val="000000" w:themeColor="text1"/>
          <w:sz w:val="24"/>
          <w:szCs w:val="24"/>
          <w:lang w:val="en-US"/>
        </w:rPr>
      </w:pPr>
      <w:r w:rsidRPr="005F156F">
        <w:rPr>
          <w:rFonts w:ascii="Garamond" w:hAnsi="Garamond"/>
          <w:color w:val="000000" w:themeColor="text1"/>
          <w:sz w:val="24"/>
          <w:szCs w:val="24"/>
          <w:lang w:val="en-US"/>
        </w:rPr>
        <w:t>• 1-inch margins</w:t>
      </w:r>
    </w:p>
    <w:p w14:paraId="0D8BC8D2" w14:textId="77777777" w:rsidR="008A3105" w:rsidRPr="005F156F" w:rsidRDefault="008A3105" w:rsidP="008A3105">
      <w:pPr>
        <w:pStyle w:val="NoSpacing"/>
        <w:rPr>
          <w:rFonts w:ascii="Garamond" w:hAnsi="Garamond"/>
          <w:color w:val="000000" w:themeColor="text1"/>
          <w:sz w:val="24"/>
          <w:szCs w:val="24"/>
          <w:lang w:val="en-US"/>
        </w:rPr>
      </w:pPr>
      <w:r w:rsidRPr="005F156F">
        <w:rPr>
          <w:rFonts w:ascii="Garamond" w:hAnsi="Garamond"/>
          <w:color w:val="000000" w:themeColor="text1"/>
          <w:sz w:val="24"/>
          <w:szCs w:val="24"/>
          <w:lang w:val="en-US"/>
        </w:rPr>
        <w:t xml:space="preserve">• Double-spaced text in Times New Roman font </w:t>
      </w:r>
    </w:p>
    <w:p w14:paraId="46A3DD81" w14:textId="77777777" w:rsidR="008A3105" w:rsidRPr="005F156F" w:rsidRDefault="008A3105" w:rsidP="008A3105">
      <w:pPr>
        <w:pStyle w:val="NoSpacing"/>
        <w:rPr>
          <w:rFonts w:ascii="Garamond" w:hAnsi="Garamond"/>
          <w:color w:val="000000" w:themeColor="text1"/>
          <w:sz w:val="24"/>
          <w:szCs w:val="24"/>
          <w:lang w:val="en-US"/>
        </w:rPr>
      </w:pPr>
      <w:r w:rsidRPr="005F156F">
        <w:rPr>
          <w:rFonts w:ascii="Garamond" w:hAnsi="Garamond"/>
          <w:color w:val="000000" w:themeColor="text1"/>
          <w:sz w:val="24"/>
          <w:szCs w:val="24"/>
          <w:lang w:val="en-US"/>
        </w:rPr>
        <w:t xml:space="preserve">• A title in the same style text as the rest of the essay (not bold or italic) </w:t>
      </w:r>
    </w:p>
    <w:p w14:paraId="17758711" w14:textId="77777777" w:rsidR="008A3105" w:rsidRPr="005F156F" w:rsidRDefault="008A3105" w:rsidP="008A3105">
      <w:pPr>
        <w:pStyle w:val="NoSpacing"/>
        <w:rPr>
          <w:rFonts w:ascii="Garamond" w:hAnsi="Garamond"/>
          <w:color w:val="000000" w:themeColor="text1"/>
          <w:sz w:val="24"/>
          <w:szCs w:val="24"/>
          <w:lang w:val="en-US"/>
        </w:rPr>
      </w:pPr>
      <w:r w:rsidRPr="005F156F">
        <w:rPr>
          <w:rFonts w:ascii="Garamond" w:hAnsi="Garamond"/>
          <w:color w:val="000000" w:themeColor="text1"/>
          <w:sz w:val="24"/>
          <w:szCs w:val="24"/>
          <w:lang w:val="en-US"/>
        </w:rPr>
        <w:t xml:space="preserve">• Your last name and page number in the upper-right corner of every page after the first </w:t>
      </w:r>
    </w:p>
    <w:p w14:paraId="12CB4B8E" w14:textId="77777777" w:rsidR="008A3105" w:rsidRPr="005F156F" w:rsidRDefault="008A3105" w:rsidP="008A3105">
      <w:pPr>
        <w:pStyle w:val="NoSpacing"/>
        <w:rPr>
          <w:rFonts w:ascii="Garamond" w:hAnsi="Garamond"/>
          <w:color w:val="000000" w:themeColor="text1"/>
          <w:sz w:val="24"/>
          <w:szCs w:val="24"/>
          <w:lang w:val="en-US"/>
        </w:rPr>
      </w:pPr>
      <w:r w:rsidRPr="005F156F">
        <w:rPr>
          <w:rFonts w:ascii="Garamond" w:hAnsi="Garamond"/>
          <w:color w:val="000000" w:themeColor="text1"/>
          <w:sz w:val="24"/>
          <w:szCs w:val="24"/>
          <w:lang w:val="en-US"/>
        </w:rPr>
        <w:t xml:space="preserve">• All citations in MLA format (see OWL’s MLA Formatting &amp; Style Guide) </w:t>
      </w:r>
    </w:p>
    <w:p w14:paraId="1C1E38CA" w14:textId="77777777" w:rsidR="008A3105" w:rsidRPr="005F156F" w:rsidRDefault="008A3105" w:rsidP="008A3105">
      <w:pPr>
        <w:pStyle w:val="NoSpacing"/>
        <w:rPr>
          <w:rFonts w:ascii="Garamond" w:hAnsi="Garamond"/>
          <w:color w:val="000000" w:themeColor="text1"/>
          <w:sz w:val="24"/>
          <w:szCs w:val="24"/>
          <w:lang w:val="en-US"/>
        </w:rPr>
      </w:pPr>
      <w:r w:rsidRPr="005F156F">
        <w:rPr>
          <w:rFonts w:ascii="Garamond" w:hAnsi="Garamond"/>
          <w:color w:val="000000" w:themeColor="text1"/>
          <w:sz w:val="24"/>
          <w:szCs w:val="24"/>
          <w:lang w:val="en-US"/>
        </w:rPr>
        <w:t xml:space="preserve">• Proper MLA formatting (see OWL’s MLA Formatting &amp; Style Guide) </w:t>
      </w:r>
    </w:p>
    <w:p w14:paraId="4E756BAF" w14:textId="77777777" w:rsidR="008A3105" w:rsidRPr="005F156F" w:rsidRDefault="008A3105" w:rsidP="008A3105">
      <w:pPr>
        <w:pStyle w:val="NoSpacing"/>
        <w:rPr>
          <w:rFonts w:ascii="Garamond" w:hAnsi="Garamond"/>
          <w:color w:val="000000" w:themeColor="text1"/>
          <w:sz w:val="24"/>
          <w:szCs w:val="24"/>
          <w:lang w:val="en-US"/>
        </w:rPr>
      </w:pPr>
    </w:p>
    <w:p w14:paraId="09B0EB4C" w14:textId="77777777" w:rsidR="008A3105" w:rsidRPr="001F386C" w:rsidRDefault="008A3105" w:rsidP="008A3105">
      <w:pPr>
        <w:pStyle w:val="NoSpacing"/>
        <w:rPr>
          <w:rFonts w:ascii="Garamond" w:hAnsi="Garamond"/>
          <w:b/>
          <w:bCs/>
          <w:color w:val="000000" w:themeColor="text1"/>
          <w:sz w:val="24"/>
          <w:szCs w:val="24"/>
          <w:u w:val="single"/>
          <w:lang w:val="en-GB"/>
        </w:rPr>
      </w:pPr>
      <w:r w:rsidRPr="001F386C">
        <w:rPr>
          <w:rFonts w:ascii="Garamond" w:hAnsi="Garamond"/>
          <w:b/>
          <w:bCs/>
          <w:color w:val="000000" w:themeColor="text1"/>
          <w:sz w:val="24"/>
          <w:szCs w:val="24"/>
          <w:u w:val="single"/>
          <w:lang w:val="en-US"/>
        </w:rPr>
        <w:t xml:space="preserve">You should submit drafts that represent your best possible work at that time. </w:t>
      </w:r>
    </w:p>
    <w:p w14:paraId="633F8A77" w14:textId="77777777" w:rsidR="008A3105" w:rsidRPr="005F156F" w:rsidRDefault="008A3105" w:rsidP="008A3105">
      <w:pPr>
        <w:pStyle w:val="NoSpacing"/>
        <w:rPr>
          <w:rFonts w:ascii="Garamond" w:hAnsi="Garamond"/>
          <w:b/>
          <w:bCs/>
          <w:color w:val="000000" w:themeColor="text1"/>
          <w:sz w:val="24"/>
          <w:szCs w:val="24"/>
          <w:lang w:val="en-GB"/>
        </w:rPr>
      </w:pPr>
    </w:p>
    <w:p w14:paraId="17AFD87D" w14:textId="77777777" w:rsidR="008A3105" w:rsidRPr="005F156F" w:rsidRDefault="008A3105" w:rsidP="008A3105">
      <w:pPr>
        <w:pStyle w:val="NoSpacing"/>
        <w:rPr>
          <w:rFonts w:ascii="Garamond" w:hAnsi="Garamond"/>
          <w:color w:val="000000" w:themeColor="text1"/>
          <w:sz w:val="24"/>
          <w:szCs w:val="24"/>
          <w:lang w:val="en-US"/>
        </w:rPr>
      </w:pPr>
      <w:r w:rsidRPr="005F156F">
        <w:rPr>
          <w:rFonts w:ascii="Garamond" w:hAnsi="Garamond"/>
          <w:color w:val="000000" w:themeColor="text1"/>
          <w:sz w:val="24"/>
          <w:szCs w:val="24"/>
          <w:u w:val="single"/>
          <w:lang w:val="en-US"/>
        </w:rPr>
        <w:lastRenderedPageBreak/>
        <w:t>Late Paper Policy</w:t>
      </w:r>
      <w:r w:rsidRPr="005F156F">
        <w:rPr>
          <w:rFonts w:ascii="Garamond" w:hAnsi="Garamond"/>
          <w:color w:val="000000" w:themeColor="text1"/>
          <w:sz w:val="24"/>
          <w:szCs w:val="24"/>
          <w:lang w:val="en-US"/>
        </w:rPr>
        <w:t xml:space="preserve">: Late drafts (midway or final) will result in a lower overall grade. I will deduct one-third of a letter grade for each day a paper is late. Late midway drafts will also complicate peer reviews, diminishing the quality of feedback you receive from your classmates. If it is </w:t>
      </w:r>
      <w:proofErr w:type="gramStart"/>
      <w:r w:rsidRPr="005F156F">
        <w:rPr>
          <w:rFonts w:ascii="Garamond" w:hAnsi="Garamond"/>
          <w:color w:val="000000" w:themeColor="text1"/>
          <w:sz w:val="24"/>
          <w:szCs w:val="24"/>
          <w:lang w:val="en-US"/>
        </w:rPr>
        <w:t>absolutely necessary</w:t>
      </w:r>
      <w:proofErr w:type="gramEnd"/>
      <w:r w:rsidRPr="005F156F">
        <w:rPr>
          <w:rFonts w:ascii="Garamond" w:hAnsi="Garamond"/>
          <w:color w:val="000000" w:themeColor="text1"/>
          <w:sz w:val="24"/>
          <w:szCs w:val="24"/>
          <w:lang w:val="en-US"/>
        </w:rPr>
        <w:t xml:space="preserve"> to turn a paper in late, please see me as soon as possible to request an extension. </w:t>
      </w:r>
      <w:r>
        <w:rPr>
          <w:rFonts w:ascii="Garamond" w:hAnsi="Garamond"/>
          <w:color w:val="000000" w:themeColor="text1"/>
          <w:sz w:val="24"/>
          <w:szCs w:val="24"/>
          <w:lang w:val="en-US"/>
        </w:rPr>
        <w:t>Extensions may be granted for medical or family emergencies.</w:t>
      </w:r>
    </w:p>
    <w:p w14:paraId="50110468" w14:textId="77777777" w:rsidR="008A3105" w:rsidRPr="005F156F" w:rsidRDefault="008A3105" w:rsidP="008A3105">
      <w:pPr>
        <w:pStyle w:val="NoSpacing"/>
        <w:rPr>
          <w:rFonts w:ascii="Garamond" w:hAnsi="Garamond"/>
          <w:color w:val="000000" w:themeColor="text1"/>
          <w:sz w:val="24"/>
          <w:szCs w:val="24"/>
          <w:lang w:val="en-US"/>
        </w:rPr>
      </w:pPr>
    </w:p>
    <w:p w14:paraId="37E2F12F" w14:textId="77777777" w:rsidR="008A3105" w:rsidRPr="005F156F" w:rsidRDefault="008A3105" w:rsidP="008A3105">
      <w:pPr>
        <w:pStyle w:val="NoSpacing"/>
        <w:rPr>
          <w:rFonts w:ascii="Garamond" w:hAnsi="Garamond"/>
          <w:color w:val="000000" w:themeColor="text1"/>
          <w:sz w:val="24"/>
          <w:szCs w:val="24"/>
          <w:lang w:val="en-US"/>
        </w:rPr>
      </w:pPr>
      <w:r w:rsidRPr="005F156F">
        <w:rPr>
          <w:rFonts w:ascii="Garamond" w:hAnsi="Garamond"/>
          <w:color w:val="000000" w:themeColor="text1"/>
          <w:sz w:val="24"/>
          <w:szCs w:val="24"/>
          <w:u w:val="single"/>
          <w:lang w:val="en-US"/>
        </w:rPr>
        <w:t>Academic Integrity</w:t>
      </w:r>
      <w:r w:rsidRPr="005F156F">
        <w:rPr>
          <w:rFonts w:ascii="Garamond" w:hAnsi="Garamond"/>
          <w:color w:val="000000" w:themeColor="text1"/>
          <w:sz w:val="24"/>
          <w:szCs w:val="24"/>
          <w:lang w:val="en-US"/>
        </w:rPr>
        <w:t xml:space="preserve">: </w:t>
      </w:r>
      <w:r w:rsidRPr="005F156F">
        <w:rPr>
          <w:rFonts w:ascii="Garamond" w:hAnsi="Garamond" w:cs="Helvetica"/>
          <w:color w:val="000000" w:themeColor="text1"/>
          <w:spacing w:val="3"/>
          <w:sz w:val="24"/>
          <w:szCs w:val="24"/>
          <w:shd w:val="clear" w:color="auto" w:fill="FFFFFF"/>
          <w:lang w:val="en-US"/>
        </w:rPr>
        <w:t>In this course, you will be expected to engage critically with the intellectual work of others, but you must give credit to them for their work. Any instance of plagiarism or any other form of academic dishonesty, such as unauthorized collaboration, may result in a failure of the assignment or the course. Plagiarism is a violation of academic ethics, and it is a violation of our relationship. For Yale’s policies on this matter, go to </w:t>
      </w:r>
      <w:hyperlink r:id="rId7" w:tgtFrame="_blank" w:history="1">
        <w:r w:rsidRPr="005F156F">
          <w:rPr>
            <w:rFonts w:ascii="Garamond" w:hAnsi="Garamond" w:cs="Helvetica"/>
            <w:color w:val="000000" w:themeColor="text1"/>
            <w:spacing w:val="3"/>
            <w:sz w:val="24"/>
            <w:szCs w:val="24"/>
            <w:u w:val="single"/>
            <w:shd w:val="clear" w:color="auto" w:fill="FFFFFF"/>
            <w:lang w:val="en-US"/>
          </w:rPr>
          <w:t>http://catalog.yale.edu/undergraduate-regulations/policies/definitions-plagiarism-cheating/</w:t>
        </w:r>
      </w:hyperlink>
      <w:r w:rsidRPr="005F156F">
        <w:rPr>
          <w:rFonts w:ascii="Garamond" w:hAnsi="Garamond" w:cs="Helvetica"/>
          <w:color w:val="000000" w:themeColor="text1"/>
          <w:spacing w:val="3"/>
          <w:sz w:val="24"/>
          <w:szCs w:val="24"/>
          <w:shd w:val="clear" w:color="auto" w:fill="FFFFFF"/>
          <w:lang w:val="en-US"/>
        </w:rPr>
        <w:t>. You may consult the Writing Center for help on using sources at </w:t>
      </w:r>
      <w:hyperlink r:id="rId8" w:tgtFrame="_blank" w:history="1">
        <w:r w:rsidRPr="005F156F">
          <w:rPr>
            <w:rFonts w:ascii="Garamond" w:hAnsi="Garamond" w:cs="Helvetica"/>
            <w:color w:val="000000" w:themeColor="text1"/>
            <w:spacing w:val="3"/>
            <w:sz w:val="24"/>
            <w:szCs w:val="24"/>
            <w:u w:val="single"/>
            <w:shd w:val="clear" w:color="auto" w:fill="FFFFFF"/>
            <w:lang w:val="en-US"/>
          </w:rPr>
          <w:t>http://ctl.yale.edu/writing/using-sources</w:t>
        </w:r>
      </w:hyperlink>
      <w:r w:rsidRPr="005F156F">
        <w:rPr>
          <w:rFonts w:ascii="Garamond" w:hAnsi="Garamond" w:cs="Helvetica"/>
          <w:color w:val="000000" w:themeColor="text1"/>
          <w:spacing w:val="3"/>
          <w:sz w:val="24"/>
          <w:szCs w:val="24"/>
          <w:shd w:val="clear" w:color="auto" w:fill="FFFFFF"/>
          <w:lang w:val="en-US"/>
        </w:rPr>
        <w:t>.</w:t>
      </w:r>
    </w:p>
    <w:p w14:paraId="184B6507" w14:textId="77777777" w:rsidR="008A3105" w:rsidRPr="005F156F" w:rsidRDefault="008A3105" w:rsidP="008A3105">
      <w:pPr>
        <w:pStyle w:val="NoSpacing"/>
        <w:rPr>
          <w:rFonts w:ascii="Garamond" w:hAnsi="Garamond"/>
          <w:b/>
          <w:bCs/>
          <w:color w:val="000000" w:themeColor="text1"/>
          <w:sz w:val="24"/>
          <w:szCs w:val="24"/>
          <w:lang w:val="en-GB"/>
        </w:rPr>
      </w:pPr>
    </w:p>
    <w:p w14:paraId="1F6F85ED" w14:textId="77777777" w:rsidR="008A3105" w:rsidRPr="005F156F" w:rsidRDefault="008A3105" w:rsidP="008A3105">
      <w:pPr>
        <w:pStyle w:val="NoSpacing"/>
        <w:rPr>
          <w:rFonts w:ascii="Garamond" w:hAnsi="Garamond"/>
          <w:b/>
          <w:bCs/>
          <w:color w:val="000000" w:themeColor="text1"/>
          <w:sz w:val="24"/>
          <w:szCs w:val="24"/>
          <w:lang w:val="en-US"/>
        </w:rPr>
      </w:pPr>
      <w:r w:rsidRPr="005F156F">
        <w:rPr>
          <w:rFonts w:ascii="Garamond" w:hAnsi="Garamond"/>
          <w:color w:val="000000" w:themeColor="text1"/>
          <w:sz w:val="24"/>
          <w:szCs w:val="24"/>
          <w:u w:val="single"/>
          <w:lang w:val="en-US"/>
        </w:rPr>
        <w:t>Disabilities</w:t>
      </w:r>
      <w:r w:rsidRPr="005F156F">
        <w:rPr>
          <w:rFonts w:ascii="Garamond" w:hAnsi="Garamond"/>
          <w:color w:val="000000" w:themeColor="text1"/>
          <w:sz w:val="24"/>
          <w:szCs w:val="24"/>
          <w:lang w:val="en-US"/>
        </w:rPr>
        <w:t xml:space="preserve">: If you are a student with a disability and wish to have an accommodation made for you in this class, please email me. </w:t>
      </w:r>
      <w:r w:rsidRPr="005F156F">
        <w:rPr>
          <w:rFonts w:ascii="Garamond" w:hAnsi="Garamond" w:cs="Helvetica"/>
          <w:color w:val="000000" w:themeColor="text1"/>
          <w:spacing w:val="3"/>
          <w:sz w:val="24"/>
          <w:szCs w:val="24"/>
          <w:shd w:val="clear" w:color="auto" w:fill="FFFFFF"/>
          <w:lang w:val="en-US"/>
        </w:rPr>
        <w:t>Accommodations can be requested through Student Accessibility Services (</w:t>
      </w:r>
      <w:hyperlink r:id="rId9" w:tgtFrame="_blank" w:history="1">
        <w:r w:rsidRPr="005F156F">
          <w:rPr>
            <w:rFonts w:ascii="Garamond" w:hAnsi="Garamond" w:cs="Helvetica"/>
            <w:color w:val="000000" w:themeColor="text1"/>
            <w:spacing w:val="3"/>
            <w:sz w:val="24"/>
            <w:szCs w:val="24"/>
            <w:u w:val="single"/>
            <w:shd w:val="clear" w:color="auto" w:fill="FFFFFF"/>
            <w:lang w:val="en-US"/>
          </w:rPr>
          <w:t>https://sas.yale.edu</w:t>
        </w:r>
      </w:hyperlink>
      <w:r w:rsidRPr="005F156F">
        <w:rPr>
          <w:rFonts w:ascii="Garamond" w:hAnsi="Garamond" w:cs="Helvetica"/>
          <w:color w:val="000000" w:themeColor="text1"/>
          <w:spacing w:val="3"/>
          <w:sz w:val="24"/>
          <w:szCs w:val="24"/>
          <w:shd w:val="clear" w:color="auto" w:fill="FFFFFF"/>
          <w:lang w:val="en-US"/>
        </w:rPr>
        <w:t>). Students can get advice on adjusting their approaches to the demands of college-level work by meeting with Sarah Cussler (</w:t>
      </w:r>
      <w:hyperlink r:id="rId10" w:tgtFrame="_blank" w:history="1">
        <w:r w:rsidRPr="005F156F">
          <w:rPr>
            <w:rFonts w:ascii="Garamond" w:hAnsi="Garamond" w:cs="Helvetica"/>
            <w:color w:val="000000" w:themeColor="text1"/>
            <w:spacing w:val="3"/>
            <w:sz w:val="24"/>
            <w:szCs w:val="24"/>
            <w:u w:val="single"/>
            <w:shd w:val="clear" w:color="auto" w:fill="FFFFFF"/>
            <w:lang w:val="en-US"/>
          </w:rPr>
          <w:t>sarah.cussler@yale.edu</w:t>
        </w:r>
      </w:hyperlink>
      <w:r w:rsidRPr="005F156F">
        <w:rPr>
          <w:rFonts w:ascii="Garamond" w:hAnsi="Garamond" w:cs="Helvetica"/>
          <w:color w:val="000000" w:themeColor="text1"/>
          <w:spacing w:val="3"/>
          <w:sz w:val="24"/>
          <w:szCs w:val="24"/>
          <w:shd w:val="clear" w:color="auto" w:fill="FFFFFF"/>
          <w:lang w:val="en-US"/>
        </w:rPr>
        <w:t xml:space="preserve">), the </w:t>
      </w:r>
      <w:proofErr w:type="spellStart"/>
      <w:r w:rsidRPr="005F156F">
        <w:rPr>
          <w:rFonts w:ascii="Garamond" w:hAnsi="Garamond" w:cs="Helvetica"/>
          <w:color w:val="000000" w:themeColor="text1"/>
          <w:spacing w:val="3"/>
          <w:sz w:val="24"/>
          <w:szCs w:val="24"/>
          <w:shd w:val="clear" w:color="auto" w:fill="FFFFFF"/>
          <w:lang w:val="en-US"/>
        </w:rPr>
        <w:t>Poorvu</w:t>
      </w:r>
      <w:proofErr w:type="spellEnd"/>
      <w:r w:rsidRPr="005F156F">
        <w:rPr>
          <w:rFonts w:ascii="Garamond" w:hAnsi="Garamond" w:cs="Helvetica"/>
          <w:color w:val="000000" w:themeColor="text1"/>
          <w:spacing w:val="3"/>
          <w:sz w:val="24"/>
          <w:szCs w:val="24"/>
          <w:shd w:val="clear" w:color="auto" w:fill="FFFFFF"/>
          <w:lang w:val="en-US"/>
        </w:rPr>
        <w:t xml:space="preserve"> Center’s learning specialist. Students can also engage with the helpful resources offered by the Academic Strategies Program: </w:t>
      </w:r>
      <w:hyperlink r:id="rId11" w:tgtFrame="_blank" w:history="1">
        <w:r w:rsidRPr="005F156F">
          <w:rPr>
            <w:rFonts w:ascii="Garamond" w:hAnsi="Garamond" w:cs="Helvetica"/>
            <w:color w:val="000000" w:themeColor="text1"/>
            <w:spacing w:val="3"/>
            <w:sz w:val="24"/>
            <w:szCs w:val="24"/>
            <w:u w:val="single"/>
            <w:shd w:val="clear" w:color="auto" w:fill="FFFFFF"/>
            <w:lang w:val="en-US"/>
          </w:rPr>
          <w:t>https://poorvucenter.yale.edu/academic-strategies-program</w:t>
        </w:r>
      </w:hyperlink>
      <w:r w:rsidRPr="005F156F">
        <w:rPr>
          <w:rFonts w:ascii="Garamond" w:hAnsi="Garamond" w:cs="Helvetica"/>
          <w:color w:val="000000" w:themeColor="text1"/>
          <w:spacing w:val="3"/>
          <w:sz w:val="24"/>
          <w:szCs w:val="24"/>
          <w:shd w:val="clear" w:color="auto" w:fill="FFFFFF"/>
          <w:lang w:val="en-US"/>
        </w:rPr>
        <w:t>.</w:t>
      </w:r>
    </w:p>
    <w:p w14:paraId="14719A69" w14:textId="77777777" w:rsidR="008A3105" w:rsidRPr="005F156F" w:rsidRDefault="008A3105" w:rsidP="008A3105">
      <w:pPr>
        <w:pStyle w:val="NoSpacing"/>
        <w:rPr>
          <w:rFonts w:ascii="Garamond" w:hAnsi="Garamond"/>
          <w:b/>
          <w:bCs/>
          <w:color w:val="000000" w:themeColor="text1"/>
          <w:sz w:val="24"/>
          <w:szCs w:val="24"/>
          <w:lang w:val="en-GB"/>
        </w:rPr>
      </w:pPr>
    </w:p>
    <w:p w14:paraId="653D624B" w14:textId="77777777" w:rsidR="008A3105" w:rsidRPr="005F156F" w:rsidRDefault="008A3105" w:rsidP="008A3105">
      <w:pPr>
        <w:pStyle w:val="NoSpacing"/>
        <w:rPr>
          <w:rFonts w:ascii="Garamond" w:hAnsi="Garamond"/>
          <w:b/>
          <w:bCs/>
          <w:color w:val="000000" w:themeColor="text1"/>
          <w:sz w:val="24"/>
          <w:szCs w:val="24"/>
          <w:lang w:val="en-GB"/>
        </w:rPr>
      </w:pPr>
      <w:r w:rsidRPr="005F156F">
        <w:rPr>
          <w:rFonts w:ascii="Garamond" w:hAnsi="Garamond"/>
          <w:b/>
          <w:bCs/>
          <w:color w:val="000000" w:themeColor="text1"/>
          <w:sz w:val="24"/>
          <w:szCs w:val="24"/>
          <w:lang w:val="en-GB"/>
        </w:rPr>
        <w:t>Grades</w:t>
      </w:r>
    </w:p>
    <w:tbl>
      <w:tblPr>
        <w:tblStyle w:val="TableGrid"/>
        <w:tblW w:w="0" w:type="auto"/>
        <w:tblLook w:val="04A0" w:firstRow="1" w:lastRow="0" w:firstColumn="1" w:lastColumn="0" w:noHBand="0" w:noVBand="1"/>
      </w:tblPr>
      <w:tblGrid>
        <w:gridCol w:w="1885"/>
        <w:gridCol w:w="1170"/>
        <w:gridCol w:w="2160"/>
        <w:gridCol w:w="720"/>
      </w:tblGrid>
      <w:tr w:rsidR="008A3105" w:rsidRPr="005F156F" w14:paraId="4C1A2703" w14:textId="77777777" w:rsidTr="006909A4">
        <w:tc>
          <w:tcPr>
            <w:tcW w:w="1885" w:type="dxa"/>
          </w:tcPr>
          <w:p w14:paraId="7EF0C144" w14:textId="77777777" w:rsidR="008A3105" w:rsidRPr="005F156F" w:rsidRDefault="008A3105" w:rsidP="006909A4">
            <w:pPr>
              <w:pStyle w:val="NoSpacing"/>
              <w:rPr>
                <w:rFonts w:ascii="Garamond" w:hAnsi="Garamond"/>
                <w:color w:val="000000" w:themeColor="text1"/>
                <w:sz w:val="24"/>
                <w:szCs w:val="24"/>
                <w:lang w:val="en-GB"/>
              </w:rPr>
            </w:pPr>
            <w:r w:rsidRPr="005F156F">
              <w:rPr>
                <w:rFonts w:ascii="Garamond" w:hAnsi="Garamond"/>
                <w:color w:val="000000" w:themeColor="text1"/>
                <w:sz w:val="24"/>
                <w:szCs w:val="24"/>
                <w:lang w:val="en-GB"/>
              </w:rPr>
              <w:t>Paper 1</w:t>
            </w:r>
          </w:p>
        </w:tc>
        <w:tc>
          <w:tcPr>
            <w:tcW w:w="1170" w:type="dxa"/>
          </w:tcPr>
          <w:p w14:paraId="75334EBA" w14:textId="77777777" w:rsidR="008A3105" w:rsidRPr="005F156F" w:rsidRDefault="008A3105" w:rsidP="006909A4">
            <w:pPr>
              <w:pStyle w:val="NoSpacing"/>
              <w:rPr>
                <w:rFonts w:ascii="Garamond" w:hAnsi="Garamond"/>
                <w:color w:val="000000" w:themeColor="text1"/>
                <w:sz w:val="24"/>
                <w:szCs w:val="24"/>
                <w:lang w:val="en-GB"/>
              </w:rPr>
            </w:pPr>
            <w:r>
              <w:rPr>
                <w:rFonts w:ascii="Garamond" w:hAnsi="Garamond"/>
                <w:color w:val="000000" w:themeColor="text1"/>
                <w:sz w:val="24"/>
                <w:szCs w:val="24"/>
                <w:lang w:val="en-GB"/>
              </w:rPr>
              <w:t>3</w:t>
            </w:r>
            <w:r w:rsidRPr="005F156F">
              <w:rPr>
                <w:rFonts w:ascii="Garamond" w:hAnsi="Garamond"/>
                <w:color w:val="000000" w:themeColor="text1"/>
                <w:sz w:val="24"/>
                <w:szCs w:val="24"/>
                <w:lang w:val="en-GB"/>
              </w:rPr>
              <w:t xml:space="preserve"> pages</w:t>
            </w:r>
          </w:p>
        </w:tc>
        <w:tc>
          <w:tcPr>
            <w:tcW w:w="2160" w:type="dxa"/>
          </w:tcPr>
          <w:p w14:paraId="4C602DAE" w14:textId="77777777" w:rsidR="008A3105" w:rsidRPr="005F156F" w:rsidRDefault="008A3105" w:rsidP="006909A4">
            <w:pPr>
              <w:pStyle w:val="NoSpacing"/>
              <w:rPr>
                <w:rFonts w:ascii="Garamond" w:hAnsi="Garamond"/>
                <w:color w:val="000000" w:themeColor="text1"/>
                <w:sz w:val="24"/>
                <w:szCs w:val="24"/>
                <w:lang w:val="en-GB"/>
              </w:rPr>
            </w:pPr>
            <w:r w:rsidRPr="005F156F">
              <w:rPr>
                <w:rFonts w:ascii="Garamond" w:hAnsi="Garamond"/>
                <w:color w:val="000000" w:themeColor="text1"/>
                <w:sz w:val="24"/>
                <w:szCs w:val="24"/>
                <w:lang w:val="en-GB"/>
              </w:rPr>
              <w:t>Close Reading</w:t>
            </w:r>
          </w:p>
        </w:tc>
        <w:tc>
          <w:tcPr>
            <w:tcW w:w="720" w:type="dxa"/>
          </w:tcPr>
          <w:p w14:paraId="20C54CA5" w14:textId="009A35FC" w:rsidR="008A3105" w:rsidRPr="005F156F" w:rsidRDefault="008A3105" w:rsidP="006909A4">
            <w:pPr>
              <w:pStyle w:val="NoSpacing"/>
              <w:rPr>
                <w:rFonts w:ascii="Garamond" w:hAnsi="Garamond"/>
                <w:color w:val="000000" w:themeColor="text1"/>
                <w:sz w:val="24"/>
                <w:szCs w:val="24"/>
                <w:lang w:val="en-GB"/>
              </w:rPr>
            </w:pPr>
            <w:r w:rsidRPr="005F156F">
              <w:rPr>
                <w:rFonts w:ascii="Garamond" w:hAnsi="Garamond"/>
                <w:color w:val="000000" w:themeColor="text1"/>
                <w:sz w:val="24"/>
                <w:szCs w:val="24"/>
                <w:lang w:val="en-GB"/>
              </w:rPr>
              <w:t>1</w:t>
            </w:r>
            <w:r w:rsidR="001F386C">
              <w:rPr>
                <w:rFonts w:ascii="Garamond" w:hAnsi="Garamond"/>
                <w:color w:val="000000" w:themeColor="text1"/>
                <w:sz w:val="24"/>
                <w:szCs w:val="24"/>
                <w:lang w:val="en-GB"/>
              </w:rPr>
              <w:t>5</w:t>
            </w:r>
            <w:r w:rsidRPr="005F156F">
              <w:rPr>
                <w:rFonts w:ascii="Garamond" w:hAnsi="Garamond"/>
                <w:color w:val="000000" w:themeColor="text1"/>
                <w:sz w:val="24"/>
                <w:szCs w:val="24"/>
                <w:lang w:val="en-GB"/>
              </w:rPr>
              <w:t xml:space="preserve"> %</w:t>
            </w:r>
          </w:p>
        </w:tc>
      </w:tr>
      <w:tr w:rsidR="008A3105" w:rsidRPr="005F156F" w14:paraId="37E47D1C" w14:textId="77777777" w:rsidTr="006909A4">
        <w:tc>
          <w:tcPr>
            <w:tcW w:w="1885" w:type="dxa"/>
          </w:tcPr>
          <w:p w14:paraId="22578C76" w14:textId="77777777" w:rsidR="008A3105" w:rsidRPr="005F156F" w:rsidRDefault="008A3105" w:rsidP="006909A4">
            <w:pPr>
              <w:pStyle w:val="NoSpacing"/>
              <w:rPr>
                <w:rFonts w:ascii="Garamond" w:hAnsi="Garamond"/>
                <w:color w:val="000000" w:themeColor="text1"/>
                <w:sz w:val="24"/>
                <w:szCs w:val="24"/>
                <w:lang w:val="en-GB"/>
              </w:rPr>
            </w:pPr>
            <w:r w:rsidRPr="005F156F">
              <w:rPr>
                <w:rFonts w:ascii="Garamond" w:hAnsi="Garamond"/>
                <w:color w:val="000000" w:themeColor="text1"/>
                <w:sz w:val="24"/>
                <w:szCs w:val="24"/>
                <w:lang w:val="en-GB"/>
              </w:rPr>
              <w:t>Paper 2</w:t>
            </w:r>
          </w:p>
        </w:tc>
        <w:tc>
          <w:tcPr>
            <w:tcW w:w="1170" w:type="dxa"/>
          </w:tcPr>
          <w:p w14:paraId="13B453B3" w14:textId="77777777" w:rsidR="008A3105" w:rsidRPr="005F156F" w:rsidRDefault="008A3105" w:rsidP="006909A4">
            <w:pPr>
              <w:pStyle w:val="NoSpacing"/>
              <w:rPr>
                <w:rFonts w:ascii="Garamond" w:hAnsi="Garamond"/>
                <w:color w:val="000000" w:themeColor="text1"/>
                <w:sz w:val="24"/>
                <w:szCs w:val="24"/>
                <w:lang w:val="en-GB"/>
              </w:rPr>
            </w:pPr>
            <w:r w:rsidRPr="005F156F">
              <w:rPr>
                <w:rFonts w:ascii="Garamond" w:hAnsi="Garamond"/>
                <w:color w:val="000000" w:themeColor="text1"/>
                <w:sz w:val="24"/>
                <w:szCs w:val="24"/>
                <w:lang w:val="en-GB"/>
              </w:rPr>
              <w:t>4-5 pages</w:t>
            </w:r>
          </w:p>
        </w:tc>
        <w:tc>
          <w:tcPr>
            <w:tcW w:w="2160" w:type="dxa"/>
          </w:tcPr>
          <w:p w14:paraId="07FBC2C9" w14:textId="77777777" w:rsidR="008A3105" w:rsidRPr="005F156F" w:rsidRDefault="008A3105" w:rsidP="006909A4">
            <w:pPr>
              <w:pStyle w:val="NoSpacing"/>
              <w:rPr>
                <w:rFonts w:ascii="Garamond" w:hAnsi="Garamond"/>
                <w:color w:val="000000" w:themeColor="text1"/>
                <w:sz w:val="24"/>
                <w:szCs w:val="24"/>
                <w:lang w:val="en-GB"/>
              </w:rPr>
            </w:pPr>
            <w:r w:rsidRPr="005F156F">
              <w:rPr>
                <w:rFonts w:ascii="Garamond" w:hAnsi="Garamond"/>
                <w:color w:val="000000" w:themeColor="text1"/>
                <w:sz w:val="24"/>
                <w:szCs w:val="24"/>
                <w:lang w:val="en-GB"/>
              </w:rPr>
              <w:t>Lens Essay</w:t>
            </w:r>
          </w:p>
        </w:tc>
        <w:tc>
          <w:tcPr>
            <w:tcW w:w="720" w:type="dxa"/>
          </w:tcPr>
          <w:p w14:paraId="606C5ACE" w14:textId="77777777" w:rsidR="008A3105" w:rsidRPr="005F156F" w:rsidRDefault="008A3105" w:rsidP="006909A4">
            <w:pPr>
              <w:pStyle w:val="NoSpacing"/>
              <w:rPr>
                <w:rFonts w:ascii="Garamond" w:hAnsi="Garamond"/>
                <w:color w:val="000000" w:themeColor="text1"/>
                <w:sz w:val="24"/>
                <w:szCs w:val="24"/>
                <w:lang w:val="en-GB"/>
              </w:rPr>
            </w:pPr>
            <w:r w:rsidRPr="005F156F">
              <w:rPr>
                <w:rFonts w:ascii="Garamond" w:hAnsi="Garamond"/>
                <w:color w:val="000000" w:themeColor="text1"/>
                <w:sz w:val="24"/>
                <w:szCs w:val="24"/>
                <w:lang w:val="en-GB"/>
              </w:rPr>
              <w:t>20 %</w:t>
            </w:r>
          </w:p>
        </w:tc>
      </w:tr>
      <w:tr w:rsidR="008A3105" w:rsidRPr="005F156F" w14:paraId="5B040E26" w14:textId="77777777" w:rsidTr="006909A4">
        <w:tc>
          <w:tcPr>
            <w:tcW w:w="1885" w:type="dxa"/>
          </w:tcPr>
          <w:p w14:paraId="53A060B4" w14:textId="77777777" w:rsidR="008A3105" w:rsidRPr="005F156F" w:rsidRDefault="008A3105" w:rsidP="006909A4">
            <w:pPr>
              <w:pStyle w:val="NoSpacing"/>
              <w:rPr>
                <w:rFonts w:ascii="Garamond" w:hAnsi="Garamond"/>
                <w:color w:val="000000" w:themeColor="text1"/>
                <w:sz w:val="24"/>
                <w:szCs w:val="24"/>
                <w:lang w:val="en-GB"/>
              </w:rPr>
            </w:pPr>
            <w:r w:rsidRPr="005F156F">
              <w:rPr>
                <w:rFonts w:ascii="Garamond" w:hAnsi="Garamond"/>
                <w:color w:val="000000" w:themeColor="text1"/>
                <w:sz w:val="24"/>
                <w:szCs w:val="24"/>
                <w:lang w:val="en-GB"/>
              </w:rPr>
              <w:t>Paper 3</w:t>
            </w:r>
          </w:p>
        </w:tc>
        <w:tc>
          <w:tcPr>
            <w:tcW w:w="1170" w:type="dxa"/>
          </w:tcPr>
          <w:p w14:paraId="4AAAC8CF" w14:textId="77777777" w:rsidR="008A3105" w:rsidRPr="005F156F" w:rsidRDefault="008A3105" w:rsidP="006909A4">
            <w:pPr>
              <w:pStyle w:val="NoSpacing"/>
              <w:rPr>
                <w:rFonts w:ascii="Garamond" w:hAnsi="Garamond"/>
                <w:color w:val="000000" w:themeColor="text1"/>
                <w:sz w:val="24"/>
                <w:szCs w:val="24"/>
                <w:lang w:val="en-GB"/>
              </w:rPr>
            </w:pPr>
            <w:r>
              <w:rPr>
                <w:rFonts w:ascii="Garamond" w:hAnsi="Garamond"/>
                <w:color w:val="000000" w:themeColor="text1"/>
                <w:sz w:val="24"/>
                <w:szCs w:val="24"/>
                <w:lang w:val="en-GB"/>
              </w:rPr>
              <w:t>7-8</w:t>
            </w:r>
            <w:r w:rsidRPr="005F156F">
              <w:rPr>
                <w:rFonts w:ascii="Garamond" w:hAnsi="Garamond"/>
                <w:color w:val="000000" w:themeColor="text1"/>
                <w:sz w:val="24"/>
                <w:szCs w:val="24"/>
                <w:lang w:val="en-GB"/>
              </w:rPr>
              <w:t xml:space="preserve"> pages</w:t>
            </w:r>
          </w:p>
        </w:tc>
        <w:tc>
          <w:tcPr>
            <w:tcW w:w="2160" w:type="dxa"/>
          </w:tcPr>
          <w:p w14:paraId="14E68ADD" w14:textId="77777777" w:rsidR="008A3105" w:rsidRPr="005F156F" w:rsidRDefault="008A3105" w:rsidP="006909A4">
            <w:pPr>
              <w:pStyle w:val="NoSpacing"/>
              <w:rPr>
                <w:rFonts w:ascii="Garamond" w:hAnsi="Garamond"/>
                <w:color w:val="000000" w:themeColor="text1"/>
                <w:sz w:val="24"/>
                <w:szCs w:val="24"/>
                <w:lang w:val="en-GB"/>
              </w:rPr>
            </w:pPr>
            <w:r w:rsidRPr="005F156F">
              <w:rPr>
                <w:rFonts w:ascii="Garamond" w:hAnsi="Garamond"/>
                <w:color w:val="000000" w:themeColor="text1"/>
                <w:sz w:val="24"/>
                <w:szCs w:val="24"/>
                <w:lang w:val="en-GB"/>
              </w:rPr>
              <w:t>Research Essay</w:t>
            </w:r>
          </w:p>
        </w:tc>
        <w:tc>
          <w:tcPr>
            <w:tcW w:w="720" w:type="dxa"/>
          </w:tcPr>
          <w:p w14:paraId="6B69F5B5" w14:textId="77777777" w:rsidR="008A3105" w:rsidRPr="005F156F" w:rsidRDefault="008A3105" w:rsidP="006909A4">
            <w:pPr>
              <w:pStyle w:val="NoSpacing"/>
              <w:rPr>
                <w:rFonts w:ascii="Garamond" w:hAnsi="Garamond"/>
                <w:color w:val="000000" w:themeColor="text1"/>
                <w:sz w:val="24"/>
                <w:szCs w:val="24"/>
                <w:lang w:val="en-GB"/>
              </w:rPr>
            </w:pPr>
            <w:r w:rsidRPr="005F156F">
              <w:rPr>
                <w:rFonts w:ascii="Garamond" w:hAnsi="Garamond"/>
                <w:color w:val="000000" w:themeColor="text1"/>
                <w:sz w:val="24"/>
                <w:szCs w:val="24"/>
                <w:lang w:val="en-GB"/>
              </w:rPr>
              <w:t>30 %</w:t>
            </w:r>
          </w:p>
        </w:tc>
      </w:tr>
      <w:tr w:rsidR="008A3105" w:rsidRPr="005F156F" w14:paraId="47A4CA4E" w14:textId="77777777" w:rsidTr="006909A4">
        <w:tc>
          <w:tcPr>
            <w:tcW w:w="1885" w:type="dxa"/>
          </w:tcPr>
          <w:p w14:paraId="459FA923" w14:textId="62D98F81" w:rsidR="008A3105" w:rsidRPr="005F156F" w:rsidRDefault="008C6632" w:rsidP="006909A4">
            <w:pPr>
              <w:pStyle w:val="NoSpacing"/>
              <w:rPr>
                <w:rFonts w:ascii="Garamond" w:hAnsi="Garamond"/>
                <w:color w:val="000000" w:themeColor="text1"/>
                <w:sz w:val="24"/>
                <w:szCs w:val="24"/>
                <w:lang w:val="en-GB"/>
              </w:rPr>
            </w:pPr>
            <w:r>
              <w:rPr>
                <w:rFonts w:ascii="Garamond" w:hAnsi="Garamond"/>
                <w:color w:val="000000" w:themeColor="text1"/>
                <w:sz w:val="24"/>
                <w:szCs w:val="24"/>
                <w:lang w:val="en-GB"/>
              </w:rPr>
              <w:t>Presentation</w:t>
            </w:r>
          </w:p>
        </w:tc>
        <w:tc>
          <w:tcPr>
            <w:tcW w:w="1170" w:type="dxa"/>
          </w:tcPr>
          <w:p w14:paraId="19287BAF" w14:textId="4F634106" w:rsidR="008A3105" w:rsidRPr="005F156F" w:rsidRDefault="008A3105" w:rsidP="006909A4">
            <w:pPr>
              <w:pStyle w:val="NoSpacing"/>
              <w:rPr>
                <w:rFonts w:ascii="Garamond" w:hAnsi="Garamond"/>
                <w:color w:val="000000" w:themeColor="text1"/>
                <w:sz w:val="24"/>
                <w:szCs w:val="24"/>
                <w:lang w:val="en-GB"/>
              </w:rPr>
            </w:pPr>
          </w:p>
        </w:tc>
        <w:tc>
          <w:tcPr>
            <w:tcW w:w="2160" w:type="dxa"/>
          </w:tcPr>
          <w:p w14:paraId="411DA57E" w14:textId="2DC25201" w:rsidR="008A3105" w:rsidRPr="005F156F" w:rsidRDefault="008A3105" w:rsidP="006909A4">
            <w:pPr>
              <w:pStyle w:val="NoSpacing"/>
              <w:rPr>
                <w:rFonts w:ascii="Garamond" w:hAnsi="Garamond"/>
                <w:color w:val="000000" w:themeColor="text1"/>
                <w:sz w:val="24"/>
                <w:szCs w:val="24"/>
                <w:lang w:val="en-GB"/>
              </w:rPr>
            </w:pPr>
          </w:p>
        </w:tc>
        <w:tc>
          <w:tcPr>
            <w:tcW w:w="720" w:type="dxa"/>
          </w:tcPr>
          <w:p w14:paraId="2962A01A" w14:textId="0D1D09C0" w:rsidR="008A3105" w:rsidRPr="005F156F" w:rsidRDefault="001F386C" w:rsidP="006909A4">
            <w:pPr>
              <w:pStyle w:val="NoSpacing"/>
              <w:rPr>
                <w:rFonts w:ascii="Garamond" w:hAnsi="Garamond"/>
                <w:color w:val="000000" w:themeColor="text1"/>
                <w:sz w:val="24"/>
                <w:szCs w:val="24"/>
                <w:lang w:val="en-GB"/>
              </w:rPr>
            </w:pPr>
            <w:r>
              <w:rPr>
                <w:rFonts w:ascii="Garamond" w:hAnsi="Garamond"/>
                <w:color w:val="000000" w:themeColor="text1"/>
                <w:sz w:val="24"/>
                <w:szCs w:val="24"/>
                <w:lang w:val="en-GB"/>
              </w:rPr>
              <w:t>15</w:t>
            </w:r>
            <w:r w:rsidR="008A3105" w:rsidRPr="005F156F">
              <w:rPr>
                <w:rFonts w:ascii="Garamond" w:hAnsi="Garamond"/>
                <w:color w:val="000000" w:themeColor="text1"/>
                <w:sz w:val="24"/>
                <w:szCs w:val="24"/>
                <w:lang w:val="en-GB"/>
              </w:rPr>
              <w:t xml:space="preserve"> %</w:t>
            </w:r>
          </w:p>
        </w:tc>
      </w:tr>
      <w:tr w:rsidR="008A3105" w:rsidRPr="005F156F" w14:paraId="61BD19C8" w14:textId="77777777" w:rsidTr="006909A4">
        <w:tc>
          <w:tcPr>
            <w:tcW w:w="1885" w:type="dxa"/>
          </w:tcPr>
          <w:p w14:paraId="17F1E968" w14:textId="77777777" w:rsidR="008A3105" w:rsidRPr="005F156F" w:rsidRDefault="008A3105" w:rsidP="006909A4">
            <w:pPr>
              <w:pStyle w:val="NoSpacing"/>
              <w:rPr>
                <w:rFonts w:ascii="Garamond" w:hAnsi="Garamond"/>
                <w:color w:val="000000" w:themeColor="text1"/>
                <w:sz w:val="24"/>
                <w:szCs w:val="24"/>
                <w:lang w:val="en-GB"/>
              </w:rPr>
            </w:pPr>
            <w:r w:rsidRPr="005F156F">
              <w:rPr>
                <w:rFonts w:ascii="Garamond" w:hAnsi="Garamond"/>
                <w:color w:val="000000" w:themeColor="text1"/>
                <w:sz w:val="24"/>
                <w:szCs w:val="24"/>
                <w:lang w:val="en-GB"/>
              </w:rPr>
              <w:t>Discussion Posts</w:t>
            </w:r>
          </w:p>
        </w:tc>
        <w:tc>
          <w:tcPr>
            <w:tcW w:w="1170" w:type="dxa"/>
          </w:tcPr>
          <w:p w14:paraId="3693F0CE" w14:textId="77777777" w:rsidR="008A3105" w:rsidRPr="005F156F" w:rsidRDefault="008A3105" w:rsidP="006909A4">
            <w:pPr>
              <w:pStyle w:val="NoSpacing"/>
              <w:rPr>
                <w:rFonts w:ascii="Garamond" w:hAnsi="Garamond"/>
                <w:color w:val="000000" w:themeColor="text1"/>
                <w:sz w:val="24"/>
                <w:szCs w:val="24"/>
                <w:lang w:val="en-GB"/>
              </w:rPr>
            </w:pPr>
          </w:p>
        </w:tc>
        <w:tc>
          <w:tcPr>
            <w:tcW w:w="2160" w:type="dxa"/>
          </w:tcPr>
          <w:p w14:paraId="6489E740" w14:textId="77777777" w:rsidR="008A3105" w:rsidRPr="005F156F" w:rsidRDefault="008A3105" w:rsidP="006909A4">
            <w:pPr>
              <w:pStyle w:val="NoSpacing"/>
              <w:rPr>
                <w:rFonts w:ascii="Garamond" w:hAnsi="Garamond"/>
                <w:color w:val="000000" w:themeColor="text1"/>
                <w:sz w:val="24"/>
                <w:szCs w:val="24"/>
                <w:lang w:val="en-GB"/>
              </w:rPr>
            </w:pPr>
          </w:p>
        </w:tc>
        <w:tc>
          <w:tcPr>
            <w:tcW w:w="720" w:type="dxa"/>
          </w:tcPr>
          <w:p w14:paraId="197968FB" w14:textId="77777777" w:rsidR="008A3105" w:rsidRPr="005F156F" w:rsidRDefault="008A3105" w:rsidP="006909A4">
            <w:pPr>
              <w:pStyle w:val="NoSpacing"/>
              <w:rPr>
                <w:rFonts w:ascii="Garamond" w:hAnsi="Garamond"/>
                <w:color w:val="000000" w:themeColor="text1"/>
                <w:sz w:val="24"/>
                <w:szCs w:val="24"/>
                <w:lang w:val="en-GB"/>
              </w:rPr>
            </w:pPr>
            <w:r w:rsidRPr="005F156F">
              <w:rPr>
                <w:rFonts w:ascii="Garamond" w:hAnsi="Garamond"/>
                <w:color w:val="000000" w:themeColor="text1"/>
                <w:sz w:val="24"/>
                <w:szCs w:val="24"/>
                <w:lang w:val="en-GB"/>
              </w:rPr>
              <w:t>10 %</w:t>
            </w:r>
          </w:p>
        </w:tc>
      </w:tr>
      <w:tr w:rsidR="008A3105" w:rsidRPr="005F156F" w14:paraId="2163D136" w14:textId="77777777" w:rsidTr="006909A4">
        <w:tc>
          <w:tcPr>
            <w:tcW w:w="1885" w:type="dxa"/>
          </w:tcPr>
          <w:p w14:paraId="2E92FB21" w14:textId="77777777" w:rsidR="008A3105" w:rsidRPr="005F156F" w:rsidRDefault="008A3105" w:rsidP="006909A4">
            <w:pPr>
              <w:pStyle w:val="NoSpacing"/>
              <w:rPr>
                <w:rFonts w:ascii="Garamond" w:hAnsi="Garamond"/>
                <w:color w:val="000000" w:themeColor="text1"/>
                <w:sz w:val="24"/>
                <w:szCs w:val="24"/>
                <w:lang w:val="en-GB"/>
              </w:rPr>
            </w:pPr>
            <w:r w:rsidRPr="005F156F">
              <w:rPr>
                <w:rFonts w:ascii="Garamond" w:hAnsi="Garamond"/>
                <w:color w:val="000000" w:themeColor="text1"/>
                <w:sz w:val="24"/>
                <w:szCs w:val="24"/>
                <w:lang w:val="en-GB"/>
              </w:rPr>
              <w:t>Participation</w:t>
            </w:r>
          </w:p>
        </w:tc>
        <w:tc>
          <w:tcPr>
            <w:tcW w:w="1170" w:type="dxa"/>
          </w:tcPr>
          <w:p w14:paraId="57B8E2ED" w14:textId="77777777" w:rsidR="008A3105" w:rsidRPr="005F156F" w:rsidRDefault="008A3105" w:rsidP="006909A4">
            <w:pPr>
              <w:pStyle w:val="NoSpacing"/>
              <w:rPr>
                <w:rFonts w:ascii="Garamond" w:hAnsi="Garamond"/>
                <w:color w:val="000000" w:themeColor="text1"/>
                <w:sz w:val="24"/>
                <w:szCs w:val="24"/>
                <w:lang w:val="en-GB"/>
              </w:rPr>
            </w:pPr>
          </w:p>
        </w:tc>
        <w:tc>
          <w:tcPr>
            <w:tcW w:w="2160" w:type="dxa"/>
          </w:tcPr>
          <w:p w14:paraId="6AE671F1" w14:textId="77777777" w:rsidR="008A3105" w:rsidRPr="005F156F" w:rsidRDefault="008A3105" w:rsidP="006909A4">
            <w:pPr>
              <w:pStyle w:val="NoSpacing"/>
              <w:rPr>
                <w:rFonts w:ascii="Garamond" w:hAnsi="Garamond"/>
                <w:color w:val="000000" w:themeColor="text1"/>
                <w:sz w:val="24"/>
                <w:szCs w:val="24"/>
                <w:lang w:val="en-GB"/>
              </w:rPr>
            </w:pPr>
          </w:p>
        </w:tc>
        <w:tc>
          <w:tcPr>
            <w:tcW w:w="720" w:type="dxa"/>
          </w:tcPr>
          <w:p w14:paraId="25AE0E35" w14:textId="77777777" w:rsidR="008A3105" w:rsidRPr="005F156F" w:rsidRDefault="008A3105" w:rsidP="006909A4">
            <w:pPr>
              <w:pStyle w:val="NoSpacing"/>
              <w:rPr>
                <w:rFonts w:ascii="Garamond" w:hAnsi="Garamond"/>
                <w:color w:val="000000" w:themeColor="text1"/>
                <w:sz w:val="24"/>
                <w:szCs w:val="24"/>
                <w:lang w:val="en-GB"/>
              </w:rPr>
            </w:pPr>
            <w:r w:rsidRPr="005F156F">
              <w:rPr>
                <w:rFonts w:ascii="Garamond" w:hAnsi="Garamond"/>
                <w:color w:val="000000" w:themeColor="text1"/>
                <w:sz w:val="24"/>
                <w:szCs w:val="24"/>
                <w:lang w:val="en-GB"/>
              </w:rPr>
              <w:t>10 %</w:t>
            </w:r>
          </w:p>
        </w:tc>
      </w:tr>
    </w:tbl>
    <w:p w14:paraId="0D5DC2D0" w14:textId="77777777" w:rsidR="008A3105" w:rsidRPr="005F156F" w:rsidRDefault="008A3105" w:rsidP="008A3105">
      <w:pPr>
        <w:pStyle w:val="NoSpacing"/>
        <w:rPr>
          <w:rFonts w:ascii="Garamond" w:hAnsi="Garamond"/>
          <w:b/>
          <w:bCs/>
          <w:color w:val="000000" w:themeColor="text1"/>
          <w:sz w:val="24"/>
          <w:szCs w:val="24"/>
          <w:lang w:val="en-GB"/>
        </w:rPr>
      </w:pPr>
    </w:p>
    <w:p w14:paraId="61074FE5" w14:textId="77777777" w:rsidR="008A3105" w:rsidRPr="005F156F" w:rsidRDefault="008A3105" w:rsidP="008A3105">
      <w:pPr>
        <w:pStyle w:val="NoSpacing"/>
        <w:rPr>
          <w:rFonts w:ascii="Garamond" w:hAnsi="Garamond"/>
          <w:b/>
          <w:bCs/>
          <w:color w:val="000000" w:themeColor="text1"/>
          <w:sz w:val="24"/>
          <w:szCs w:val="24"/>
          <w:lang w:val="en-GB"/>
        </w:rPr>
      </w:pPr>
      <w:r w:rsidRPr="005F156F">
        <w:rPr>
          <w:rFonts w:ascii="Garamond" w:hAnsi="Garamond"/>
          <w:b/>
          <w:bCs/>
          <w:color w:val="000000" w:themeColor="text1"/>
          <w:sz w:val="24"/>
          <w:szCs w:val="24"/>
          <w:lang w:val="en-GB"/>
        </w:rPr>
        <w:t>Due Dates</w:t>
      </w:r>
    </w:p>
    <w:tbl>
      <w:tblPr>
        <w:tblStyle w:val="TableGrid"/>
        <w:tblW w:w="6115" w:type="dxa"/>
        <w:tblLook w:val="04A0" w:firstRow="1" w:lastRow="0" w:firstColumn="1" w:lastColumn="0" w:noHBand="0" w:noVBand="1"/>
      </w:tblPr>
      <w:tblGrid>
        <w:gridCol w:w="5305"/>
        <w:gridCol w:w="810"/>
      </w:tblGrid>
      <w:tr w:rsidR="008A3105" w:rsidRPr="005F156F" w14:paraId="41C19022" w14:textId="77777777" w:rsidTr="006909A4">
        <w:tc>
          <w:tcPr>
            <w:tcW w:w="5305" w:type="dxa"/>
          </w:tcPr>
          <w:p w14:paraId="7090F614" w14:textId="6670AD83" w:rsidR="008A3105" w:rsidRPr="005F156F" w:rsidRDefault="008A3105" w:rsidP="006909A4">
            <w:pPr>
              <w:pStyle w:val="NoSpacing"/>
              <w:rPr>
                <w:rFonts w:ascii="Garamond" w:hAnsi="Garamond"/>
                <w:color w:val="000000" w:themeColor="text1"/>
                <w:sz w:val="24"/>
                <w:szCs w:val="24"/>
                <w:lang w:val="en-GB"/>
              </w:rPr>
            </w:pPr>
            <w:r w:rsidRPr="005F156F">
              <w:rPr>
                <w:rFonts w:ascii="Garamond" w:hAnsi="Garamond"/>
                <w:color w:val="000000" w:themeColor="text1"/>
                <w:sz w:val="24"/>
                <w:szCs w:val="24"/>
                <w:lang w:val="en-GB"/>
              </w:rPr>
              <w:t>Paper 1</w:t>
            </w:r>
            <w:r w:rsidR="001F386C">
              <w:rPr>
                <w:rFonts w:ascii="Garamond" w:hAnsi="Garamond"/>
                <w:color w:val="000000" w:themeColor="text1"/>
                <w:sz w:val="24"/>
                <w:szCs w:val="24"/>
                <w:lang w:val="en-GB"/>
              </w:rPr>
              <w:t>, First Draft</w:t>
            </w:r>
          </w:p>
        </w:tc>
        <w:tc>
          <w:tcPr>
            <w:tcW w:w="810" w:type="dxa"/>
          </w:tcPr>
          <w:p w14:paraId="043D6112" w14:textId="1FA962D9" w:rsidR="008A3105" w:rsidRPr="005F156F" w:rsidRDefault="00305CC9" w:rsidP="006909A4">
            <w:pPr>
              <w:pStyle w:val="NoSpacing"/>
              <w:rPr>
                <w:rFonts w:ascii="Garamond" w:hAnsi="Garamond"/>
                <w:color w:val="000000" w:themeColor="text1"/>
                <w:sz w:val="24"/>
                <w:szCs w:val="24"/>
                <w:lang w:val="en-GB"/>
              </w:rPr>
            </w:pPr>
            <w:r>
              <w:rPr>
                <w:rFonts w:ascii="Garamond" w:hAnsi="Garamond"/>
                <w:color w:val="000000" w:themeColor="text1"/>
                <w:sz w:val="24"/>
                <w:szCs w:val="24"/>
                <w:lang w:val="en-GB"/>
              </w:rPr>
              <w:t>6/2</w:t>
            </w:r>
          </w:p>
        </w:tc>
      </w:tr>
      <w:tr w:rsidR="001F386C" w:rsidRPr="005F156F" w14:paraId="70B76F6F" w14:textId="77777777" w:rsidTr="006909A4">
        <w:tc>
          <w:tcPr>
            <w:tcW w:w="5305" w:type="dxa"/>
          </w:tcPr>
          <w:p w14:paraId="770E8297" w14:textId="62DBCCA1" w:rsidR="001F386C" w:rsidRPr="005F156F" w:rsidRDefault="001F386C" w:rsidP="006909A4">
            <w:pPr>
              <w:pStyle w:val="NoSpacing"/>
              <w:rPr>
                <w:rFonts w:ascii="Garamond" w:hAnsi="Garamond"/>
                <w:color w:val="000000" w:themeColor="text1"/>
                <w:sz w:val="24"/>
                <w:szCs w:val="24"/>
                <w:lang w:val="en-GB"/>
              </w:rPr>
            </w:pPr>
            <w:r>
              <w:rPr>
                <w:rFonts w:ascii="Garamond" w:hAnsi="Garamond"/>
                <w:color w:val="000000" w:themeColor="text1"/>
                <w:sz w:val="24"/>
                <w:szCs w:val="24"/>
                <w:lang w:val="en-GB"/>
              </w:rPr>
              <w:t>Paper 1, Final Draft</w:t>
            </w:r>
          </w:p>
        </w:tc>
        <w:tc>
          <w:tcPr>
            <w:tcW w:w="810" w:type="dxa"/>
          </w:tcPr>
          <w:p w14:paraId="02B4E4BA" w14:textId="5AD11A8F" w:rsidR="001F386C" w:rsidRPr="005F156F" w:rsidRDefault="00305CC9" w:rsidP="006909A4">
            <w:pPr>
              <w:pStyle w:val="NoSpacing"/>
              <w:rPr>
                <w:rFonts w:ascii="Garamond" w:hAnsi="Garamond"/>
                <w:color w:val="000000" w:themeColor="text1"/>
                <w:sz w:val="24"/>
                <w:szCs w:val="24"/>
                <w:lang w:val="en-GB"/>
              </w:rPr>
            </w:pPr>
            <w:r>
              <w:rPr>
                <w:rFonts w:ascii="Garamond" w:hAnsi="Garamond"/>
                <w:color w:val="000000" w:themeColor="text1"/>
                <w:sz w:val="24"/>
                <w:szCs w:val="24"/>
                <w:lang w:val="en-GB"/>
              </w:rPr>
              <w:t>6/7</w:t>
            </w:r>
          </w:p>
        </w:tc>
      </w:tr>
      <w:tr w:rsidR="008A3105" w:rsidRPr="005F156F" w14:paraId="337D9795" w14:textId="77777777" w:rsidTr="006909A4">
        <w:tc>
          <w:tcPr>
            <w:tcW w:w="5305" w:type="dxa"/>
          </w:tcPr>
          <w:p w14:paraId="39C342B7" w14:textId="77777777" w:rsidR="008A3105" w:rsidRPr="005F156F" w:rsidRDefault="008A3105" w:rsidP="006909A4">
            <w:pPr>
              <w:pStyle w:val="NoSpacing"/>
              <w:rPr>
                <w:rFonts w:ascii="Garamond" w:hAnsi="Garamond"/>
                <w:color w:val="000000" w:themeColor="text1"/>
                <w:sz w:val="24"/>
                <w:szCs w:val="24"/>
                <w:lang w:val="en-GB"/>
              </w:rPr>
            </w:pPr>
            <w:r w:rsidRPr="005F156F">
              <w:rPr>
                <w:rFonts w:ascii="Garamond" w:hAnsi="Garamond"/>
                <w:color w:val="000000" w:themeColor="text1"/>
                <w:sz w:val="24"/>
                <w:szCs w:val="24"/>
                <w:lang w:val="en-GB"/>
              </w:rPr>
              <w:t>Paper 2, First Draft</w:t>
            </w:r>
          </w:p>
        </w:tc>
        <w:tc>
          <w:tcPr>
            <w:tcW w:w="810" w:type="dxa"/>
          </w:tcPr>
          <w:p w14:paraId="12E34292" w14:textId="447A5E91" w:rsidR="008A3105" w:rsidRPr="005F156F" w:rsidRDefault="00305CC9" w:rsidP="006909A4">
            <w:pPr>
              <w:pStyle w:val="NoSpacing"/>
              <w:rPr>
                <w:rFonts w:ascii="Garamond" w:hAnsi="Garamond"/>
                <w:color w:val="000000" w:themeColor="text1"/>
                <w:sz w:val="24"/>
                <w:szCs w:val="24"/>
                <w:lang w:val="en-GB"/>
              </w:rPr>
            </w:pPr>
            <w:r>
              <w:rPr>
                <w:rFonts w:ascii="Garamond" w:hAnsi="Garamond"/>
                <w:color w:val="000000" w:themeColor="text1"/>
                <w:sz w:val="24"/>
                <w:szCs w:val="24"/>
                <w:lang w:val="en-GB"/>
              </w:rPr>
              <w:t>6/10</w:t>
            </w:r>
          </w:p>
        </w:tc>
      </w:tr>
      <w:tr w:rsidR="008A3105" w:rsidRPr="005F156F" w14:paraId="24D60CDD" w14:textId="77777777" w:rsidTr="006909A4">
        <w:tc>
          <w:tcPr>
            <w:tcW w:w="5305" w:type="dxa"/>
          </w:tcPr>
          <w:p w14:paraId="742CFFF9" w14:textId="77777777" w:rsidR="008A3105" w:rsidRPr="005F156F" w:rsidRDefault="008A3105" w:rsidP="006909A4">
            <w:pPr>
              <w:pStyle w:val="NoSpacing"/>
              <w:rPr>
                <w:rFonts w:ascii="Garamond" w:hAnsi="Garamond"/>
                <w:color w:val="000000" w:themeColor="text1"/>
                <w:sz w:val="24"/>
                <w:szCs w:val="24"/>
                <w:lang w:val="en-GB"/>
              </w:rPr>
            </w:pPr>
            <w:r w:rsidRPr="005F156F">
              <w:rPr>
                <w:rFonts w:ascii="Garamond" w:hAnsi="Garamond"/>
                <w:color w:val="000000" w:themeColor="text1"/>
                <w:sz w:val="24"/>
                <w:szCs w:val="24"/>
                <w:lang w:val="en-GB"/>
              </w:rPr>
              <w:t>Paper 2, Final Draft</w:t>
            </w:r>
          </w:p>
        </w:tc>
        <w:tc>
          <w:tcPr>
            <w:tcW w:w="810" w:type="dxa"/>
          </w:tcPr>
          <w:p w14:paraId="7D64F348" w14:textId="087AA23F" w:rsidR="008A3105" w:rsidRPr="005F156F" w:rsidRDefault="00305CC9" w:rsidP="006909A4">
            <w:pPr>
              <w:pStyle w:val="NoSpacing"/>
              <w:rPr>
                <w:rFonts w:ascii="Garamond" w:hAnsi="Garamond"/>
                <w:color w:val="000000" w:themeColor="text1"/>
                <w:sz w:val="24"/>
                <w:szCs w:val="24"/>
                <w:lang w:val="en-GB"/>
              </w:rPr>
            </w:pPr>
            <w:r>
              <w:rPr>
                <w:rFonts w:ascii="Garamond" w:hAnsi="Garamond"/>
                <w:color w:val="000000" w:themeColor="text1"/>
                <w:sz w:val="24"/>
                <w:szCs w:val="24"/>
                <w:lang w:val="en-GB"/>
              </w:rPr>
              <w:t>6/12</w:t>
            </w:r>
          </w:p>
        </w:tc>
      </w:tr>
      <w:tr w:rsidR="008A3105" w:rsidRPr="005F156F" w14:paraId="13231020" w14:textId="77777777" w:rsidTr="006909A4">
        <w:tc>
          <w:tcPr>
            <w:tcW w:w="5305" w:type="dxa"/>
          </w:tcPr>
          <w:p w14:paraId="42B84FEE" w14:textId="77777777" w:rsidR="008A3105" w:rsidRPr="005F156F" w:rsidRDefault="008A3105" w:rsidP="006909A4">
            <w:pPr>
              <w:pStyle w:val="NoSpacing"/>
              <w:rPr>
                <w:rFonts w:ascii="Garamond" w:hAnsi="Garamond"/>
                <w:color w:val="000000" w:themeColor="text1"/>
                <w:sz w:val="24"/>
                <w:szCs w:val="24"/>
                <w:lang w:val="en-GB"/>
              </w:rPr>
            </w:pPr>
            <w:r w:rsidRPr="005F156F">
              <w:rPr>
                <w:rFonts w:ascii="Garamond" w:hAnsi="Garamond"/>
                <w:color w:val="000000" w:themeColor="text1"/>
                <w:sz w:val="24"/>
                <w:szCs w:val="24"/>
                <w:lang w:val="en-GB"/>
              </w:rPr>
              <w:t>Paper 3, Research Proposal and Working Bibliography</w:t>
            </w:r>
          </w:p>
        </w:tc>
        <w:tc>
          <w:tcPr>
            <w:tcW w:w="810" w:type="dxa"/>
          </w:tcPr>
          <w:p w14:paraId="33DF288A" w14:textId="6629B150" w:rsidR="008A3105" w:rsidRPr="005F156F" w:rsidRDefault="00305CC9" w:rsidP="006909A4">
            <w:pPr>
              <w:pStyle w:val="NoSpacing"/>
              <w:rPr>
                <w:rFonts w:ascii="Garamond" w:hAnsi="Garamond"/>
                <w:color w:val="000000" w:themeColor="text1"/>
                <w:sz w:val="24"/>
                <w:szCs w:val="24"/>
                <w:lang w:val="en-GB"/>
              </w:rPr>
            </w:pPr>
            <w:r>
              <w:rPr>
                <w:rFonts w:ascii="Garamond" w:hAnsi="Garamond"/>
                <w:color w:val="000000" w:themeColor="text1"/>
                <w:sz w:val="24"/>
                <w:szCs w:val="24"/>
                <w:lang w:val="en-GB"/>
              </w:rPr>
              <w:t>6/16</w:t>
            </w:r>
          </w:p>
        </w:tc>
      </w:tr>
      <w:tr w:rsidR="008A3105" w:rsidRPr="005F156F" w14:paraId="35C347BE" w14:textId="77777777" w:rsidTr="006909A4">
        <w:tc>
          <w:tcPr>
            <w:tcW w:w="5305" w:type="dxa"/>
          </w:tcPr>
          <w:p w14:paraId="3C4336B9" w14:textId="77777777" w:rsidR="008A3105" w:rsidRPr="005F156F" w:rsidRDefault="008A3105" w:rsidP="006909A4">
            <w:pPr>
              <w:pStyle w:val="NoSpacing"/>
              <w:rPr>
                <w:rFonts w:ascii="Garamond" w:hAnsi="Garamond"/>
                <w:color w:val="000000" w:themeColor="text1"/>
                <w:sz w:val="24"/>
                <w:szCs w:val="24"/>
                <w:lang w:val="en-GB"/>
              </w:rPr>
            </w:pPr>
            <w:r w:rsidRPr="005F156F">
              <w:rPr>
                <w:rFonts w:ascii="Garamond" w:hAnsi="Garamond"/>
                <w:color w:val="000000" w:themeColor="text1"/>
                <w:sz w:val="24"/>
                <w:szCs w:val="24"/>
                <w:lang w:val="en-GB"/>
              </w:rPr>
              <w:t xml:space="preserve">Paper 3, Partial Draft </w:t>
            </w:r>
          </w:p>
        </w:tc>
        <w:tc>
          <w:tcPr>
            <w:tcW w:w="810" w:type="dxa"/>
          </w:tcPr>
          <w:p w14:paraId="79972069" w14:textId="45E6B1BB" w:rsidR="008A3105" w:rsidRPr="005F156F" w:rsidRDefault="00305CC9" w:rsidP="006909A4">
            <w:pPr>
              <w:pStyle w:val="NoSpacing"/>
              <w:rPr>
                <w:rFonts w:ascii="Garamond" w:hAnsi="Garamond"/>
                <w:color w:val="000000" w:themeColor="text1"/>
                <w:sz w:val="24"/>
                <w:szCs w:val="24"/>
                <w:lang w:val="en-GB"/>
              </w:rPr>
            </w:pPr>
            <w:r>
              <w:rPr>
                <w:rFonts w:ascii="Garamond" w:hAnsi="Garamond"/>
                <w:color w:val="000000" w:themeColor="text1"/>
                <w:sz w:val="24"/>
                <w:szCs w:val="24"/>
                <w:lang w:val="en-GB"/>
              </w:rPr>
              <w:t>6/19</w:t>
            </w:r>
          </w:p>
        </w:tc>
      </w:tr>
      <w:tr w:rsidR="008A3105" w:rsidRPr="005F156F" w14:paraId="41846994" w14:textId="77777777" w:rsidTr="006909A4">
        <w:tc>
          <w:tcPr>
            <w:tcW w:w="5305" w:type="dxa"/>
          </w:tcPr>
          <w:p w14:paraId="1FA41792" w14:textId="77777777" w:rsidR="008A3105" w:rsidRPr="005F156F" w:rsidRDefault="008A3105" w:rsidP="006909A4">
            <w:pPr>
              <w:pStyle w:val="NoSpacing"/>
              <w:rPr>
                <w:rFonts w:ascii="Garamond" w:hAnsi="Garamond"/>
                <w:color w:val="000000" w:themeColor="text1"/>
                <w:sz w:val="24"/>
                <w:szCs w:val="24"/>
                <w:lang w:val="en-GB"/>
              </w:rPr>
            </w:pPr>
            <w:r w:rsidRPr="005F156F">
              <w:rPr>
                <w:rFonts w:ascii="Garamond" w:hAnsi="Garamond"/>
                <w:color w:val="000000" w:themeColor="text1"/>
                <w:sz w:val="24"/>
                <w:szCs w:val="24"/>
                <w:lang w:val="en-GB"/>
              </w:rPr>
              <w:t>Paper 3, First Draft</w:t>
            </w:r>
          </w:p>
        </w:tc>
        <w:tc>
          <w:tcPr>
            <w:tcW w:w="810" w:type="dxa"/>
          </w:tcPr>
          <w:p w14:paraId="752903D1" w14:textId="4B5427CD" w:rsidR="008A3105" w:rsidRPr="005F156F" w:rsidRDefault="00EB60E6" w:rsidP="006909A4">
            <w:pPr>
              <w:pStyle w:val="NoSpacing"/>
              <w:rPr>
                <w:rFonts w:ascii="Garamond" w:hAnsi="Garamond"/>
                <w:color w:val="000000" w:themeColor="text1"/>
                <w:sz w:val="24"/>
                <w:szCs w:val="24"/>
                <w:lang w:val="en-GB"/>
              </w:rPr>
            </w:pPr>
            <w:r>
              <w:rPr>
                <w:rFonts w:ascii="Garamond" w:hAnsi="Garamond"/>
                <w:color w:val="000000" w:themeColor="text1"/>
                <w:sz w:val="24"/>
                <w:szCs w:val="24"/>
                <w:lang w:val="en-GB"/>
              </w:rPr>
              <w:t>6/24</w:t>
            </w:r>
          </w:p>
        </w:tc>
      </w:tr>
      <w:tr w:rsidR="008A3105" w:rsidRPr="005F156F" w14:paraId="44285C5A" w14:textId="77777777" w:rsidTr="006909A4">
        <w:tc>
          <w:tcPr>
            <w:tcW w:w="5305" w:type="dxa"/>
          </w:tcPr>
          <w:p w14:paraId="0FD327F6" w14:textId="77777777" w:rsidR="008A3105" w:rsidRPr="005F156F" w:rsidRDefault="008A3105" w:rsidP="006909A4">
            <w:pPr>
              <w:pStyle w:val="NoSpacing"/>
              <w:rPr>
                <w:rFonts w:ascii="Garamond" w:hAnsi="Garamond"/>
                <w:color w:val="000000" w:themeColor="text1"/>
                <w:sz w:val="24"/>
                <w:szCs w:val="24"/>
                <w:lang w:val="en-GB"/>
              </w:rPr>
            </w:pPr>
            <w:r w:rsidRPr="005F156F">
              <w:rPr>
                <w:rFonts w:ascii="Garamond" w:hAnsi="Garamond"/>
                <w:color w:val="000000" w:themeColor="text1"/>
                <w:sz w:val="24"/>
                <w:szCs w:val="24"/>
                <w:lang w:val="en-GB"/>
              </w:rPr>
              <w:t>Paper 3, Final Draft</w:t>
            </w:r>
          </w:p>
        </w:tc>
        <w:tc>
          <w:tcPr>
            <w:tcW w:w="810" w:type="dxa"/>
          </w:tcPr>
          <w:p w14:paraId="32B0D000" w14:textId="53B2527D" w:rsidR="008A3105" w:rsidRPr="005F156F" w:rsidRDefault="00305CC9" w:rsidP="006909A4">
            <w:pPr>
              <w:pStyle w:val="NoSpacing"/>
              <w:rPr>
                <w:rFonts w:ascii="Garamond" w:hAnsi="Garamond"/>
                <w:color w:val="000000" w:themeColor="text1"/>
                <w:sz w:val="24"/>
                <w:szCs w:val="24"/>
                <w:lang w:val="en-GB"/>
              </w:rPr>
            </w:pPr>
            <w:r>
              <w:rPr>
                <w:rFonts w:ascii="Garamond" w:hAnsi="Garamond"/>
                <w:color w:val="000000" w:themeColor="text1"/>
                <w:sz w:val="24"/>
                <w:szCs w:val="24"/>
                <w:lang w:val="en-GB"/>
              </w:rPr>
              <w:t>6/2</w:t>
            </w:r>
            <w:r w:rsidR="00EB60E6">
              <w:rPr>
                <w:rFonts w:ascii="Garamond" w:hAnsi="Garamond"/>
                <w:color w:val="000000" w:themeColor="text1"/>
                <w:sz w:val="24"/>
                <w:szCs w:val="24"/>
                <w:lang w:val="en-GB"/>
              </w:rPr>
              <w:t>7</w:t>
            </w:r>
          </w:p>
        </w:tc>
      </w:tr>
      <w:tr w:rsidR="008A3105" w:rsidRPr="005F156F" w14:paraId="3C33E04D" w14:textId="77777777" w:rsidTr="006909A4">
        <w:tc>
          <w:tcPr>
            <w:tcW w:w="5305" w:type="dxa"/>
          </w:tcPr>
          <w:p w14:paraId="5B6BC60E" w14:textId="7FEC9B70" w:rsidR="008A3105" w:rsidRPr="005F156F" w:rsidRDefault="008C6632" w:rsidP="006909A4">
            <w:pPr>
              <w:pStyle w:val="NoSpacing"/>
              <w:rPr>
                <w:rFonts w:ascii="Garamond" w:hAnsi="Garamond"/>
                <w:color w:val="000000" w:themeColor="text1"/>
                <w:sz w:val="24"/>
                <w:szCs w:val="24"/>
                <w:lang w:val="en-GB"/>
              </w:rPr>
            </w:pPr>
            <w:r>
              <w:rPr>
                <w:rFonts w:ascii="Garamond" w:hAnsi="Garamond"/>
                <w:color w:val="000000" w:themeColor="text1"/>
                <w:sz w:val="24"/>
                <w:szCs w:val="24"/>
                <w:lang w:val="en-GB"/>
              </w:rPr>
              <w:t>Presentation</w:t>
            </w:r>
            <w:r w:rsidR="008A3105" w:rsidRPr="005F156F">
              <w:rPr>
                <w:rFonts w:ascii="Garamond" w:hAnsi="Garamond"/>
                <w:color w:val="000000" w:themeColor="text1"/>
                <w:sz w:val="24"/>
                <w:szCs w:val="24"/>
                <w:lang w:val="en-GB"/>
              </w:rPr>
              <w:t xml:space="preserve"> </w:t>
            </w:r>
          </w:p>
        </w:tc>
        <w:tc>
          <w:tcPr>
            <w:tcW w:w="810" w:type="dxa"/>
          </w:tcPr>
          <w:p w14:paraId="5099ED5D" w14:textId="3E169D45" w:rsidR="008A3105" w:rsidRPr="005F156F" w:rsidRDefault="00EB60E6" w:rsidP="006909A4">
            <w:pPr>
              <w:pStyle w:val="NoSpacing"/>
              <w:rPr>
                <w:rFonts w:ascii="Garamond" w:hAnsi="Garamond"/>
                <w:color w:val="000000" w:themeColor="text1"/>
                <w:sz w:val="24"/>
                <w:szCs w:val="24"/>
                <w:lang w:val="en-GB"/>
              </w:rPr>
            </w:pPr>
            <w:r>
              <w:rPr>
                <w:rFonts w:ascii="Garamond" w:hAnsi="Garamond"/>
                <w:color w:val="000000" w:themeColor="text1"/>
                <w:sz w:val="24"/>
                <w:szCs w:val="24"/>
                <w:lang w:val="en-GB"/>
              </w:rPr>
              <w:t>7/01</w:t>
            </w:r>
          </w:p>
        </w:tc>
      </w:tr>
    </w:tbl>
    <w:p w14:paraId="2D30C9CF" w14:textId="77777777" w:rsidR="008A3105" w:rsidRDefault="008A3105" w:rsidP="008A3105">
      <w:pPr>
        <w:pStyle w:val="NoSpacing"/>
        <w:rPr>
          <w:rFonts w:ascii="Garamond" w:hAnsi="Garamond"/>
          <w:b/>
          <w:bCs/>
          <w:color w:val="000000" w:themeColor="text1"/>
          <w:sz w:val="24"/>
          <w:szCs w:val="24"/>
          <w:lang w:val="en-GB"/>
        </w:rPr>
      </w:pPr>
    </w:p>
    <w:p w14:paraId="43BAC9E3" w14:textId="4ADF3E8A" w:rsidR="008A3105" w:rsidRDefault="008A3105" w:rsidP="008A3105">
      <w:pPr>
        <w:pStyle w:val="NoSpacing"/>
        <w:rPr>
          <w:rFonts w:ascii="Garamond" w:hAnsi="Garamond"/>
          <w:b/>
          <w:bCs/>
          <w:color w:val="000000" w:themeColor="text1"/>
          <w:sz w:val="24"/>
          <w:szCs w:val="24"/>
          <w:lang w:val="en-GB"/>
        </w:rPr>
      </w:pPr>
    </w:p>
    <w:p w14:paraId="716F05BA" w14:textId="4B3BA95B" w:rsidR="0006166D" w:rsidRDefault="0006166D" w:rsidP="008A3105">
      <w:pPr>
        <w:pStyle w:val="NoSpacing"/>
        <w:rPr>
          <w:rFonts w:ascii="Garamond" w:hAnsi="Garamond"/>
          <w:b/>
          <w:bCs/>
          <w:color w:val="000000" w:themeColor="text1"/>
          <w:sz w:val="24"/>
          <w:szCs w:val="24"/>
          <w:lang w:val="en-GB"/>
        </w:rPr>
      </w:pPr>
    </w:p>
    <w:p w14:paraId="4ADCDA68" w14:textId="15B39329" w:rsidR="0006166D" w:rsidRDefault="0006166D" w:rsidP="008A3105">
      <w:pPr>
        <w:pStyle w:val="NoSpacing"/>
        <w:rPr>
          <w:rFonts w:ascii="Garamond" w:hAnsi="Garamond"/>
          <w:b/>
          <w:bCs/>
          <w:color w:val="000000" w:themeColor="text1"/>
          <w:sz w:val="24"/>
          <w:szCs w:val="24"/>
          <w:lang w:val="en-GB"/>
        </w:rPr>
      </w:pPr>
    </w:p>
    <w:p w14:paraId="25215B65" w14:textId="0BBC00D2" w:rsidR="0006166D" w:rsidRDefault="0006166D" w:rsidP="008A3105">
      <w:pPr>
        <w:pStyle w:val="NoSpacing"/>
        <w:rPr>
          <w:rFonts w:ascii="Garamond" w:hAnsi="Garamond"/>
          <w:b/>
          <w:bCs/>
          <w:color w:val="000000" w:themeColor="text1"/>
          <w:sz w:val="24"/>
          <w:szCs w:val="24"/>
          <w:lang w:val="en-GB"/>
        </w:rPr>
      </w:pPr>
    </w:p>
    <w:p w14:paraId="46782492" w14:textId="0A1FDC4B" w:rsidR="0006166D" w:rsidRDefault="0006166D" w:rsidP="008A3105">
      <w:pPr>
        <w:pStyle w:val="NoSpacing"/>
        <w:rPr>
          <w:rFonts w:ascii="Garamond" w:hAnsi="Garamond"/>
          <w:b/>
          <w:bCs/>
          <w:color w:val="000000" w:themeColor="text1"/>
          <w:sz w:val="24"/>
          <w:szCs w:val="24"/>
          <w:lang w:val="en-GB"/>
        </w:rPr>
      </w:pPr>
    </w:p>
    <w:p w14:paraId="0352E844" w14:textId="77777777" w:rsidR="0006166D" w:rsidRPr="005F156F" w:rsidRDefault="0006166D" w:rsidP="008A3105">
      <w:pPr>
        <w:pStyle w:val="NoSpacing"/>
        <w:rPr>
          <w:rFonts w:ascii="Garamond" w:hAnsi="Garamond"/>
          <w:b/>
          <w:bCs/>
          <w:color w:val="000000" w:themeColor="text1"/>
          <w:sz w:val="24"/>
          <w:szCs w:val="24"/>
          <w:lang w:val="en-GB"/>
        </w:rPr>
      </w:pPr>
    </w:p>
    <w:p w14:paraId="6FDFF270" w14:textId="77777777" w:rsidR="008A3105" w:rsidRPr="005F156F" w:rsidRDefault="008A3105" w:rsidP="008A3105">
      <w:pPr>
        <w:jc w:val="center"/>
        <w:rPr>
          <w:rFonts w:ascii="Garamond" w:hAnsi="Garamond" w:cs="Arial"/>
          <w:color w:val="000000" w:themeColor="text1"/>
          <w:sz w:val="24"/>
          <w:szCs w:val="24"/>
          <w:shd w:val="clear" w:color="auto" w:fill="FFFFFF"/>
        </w:rPr>
      </w:pPr>
      <w:r w:rsidRPr="005F156F">
        <w:rPr>
          <w:rFonts w:ascii="Garamond" w:hAnsi="Garamond" w:cs="Arial"/>
          <w:b/>
          <w:bCs/>
          <w:color w:val="000000" w:themeColor="text1"/>
          <w:sz w:val="24"/>
          <w:szCs w:val="24"/>
          <w:shd w:val="clear" w:color="auto" w:fill="FFFFFF"/>
        </w:rPr>
        <w:t xml:space="preserve">Course Schedule </w:t>
      </w:r>
      <w:r w:rsidRPr="005F156F">
        <w:rPr>
          <w:rFonts w:ascii="Garamond" w:hAnsi="Garamond" w:cs="Arial"/>
          <w:color w:val="000000" w:themeColor="text1"/>
          <w:sz w:val="24"/>
          <w:szCs w:val="24"/>
          <w:shd w:val="clear" w:color="auto" w:fill="FFFFFF"/>
        </w:rPr>
        <w:t>(subject to change)</w:t>
      </w:r>
    </w:p>
    <w:tbl>
      <w:tblPr>
        <w:tblStyle w:val="TableGrid"/>
        <w:tblW w:w="9360" w:type="dxa"/>
        <w:tblInd w:w="-5" w:type="dxa"/>
        <w:tblLook w:val="04A0" w:firstRow="1" w:lastRow="0" w:firstColumn="1" w:lastColumn="0" w:noHBand="0" w:noVBand="1"/>
      </w:tblPr>
      <w:tblGrid>
        <w:gridCol w:w="1890"/>
        <w:gridCol w:w="7470"/>
      </w:tblGrid>
      <w:tr w:rsidR="008A3105" w:rsidRPr="005F156F" w14:paraId="62918A44" w14:textId="77777777" w:rsidTr="006909A4">
        <w:tc>
          <w:tcPr>
            <w:tcW w:w="1890" w:type="dxa"/>
          </w:tcPr>
          <w:p w14:paraId="7D649EE1" w14:textId="77777777" w:rsidR="008A3105" w:rsidRDefault="008A3105" w:rsidP="006909A4">
            <w:pPr>
              <w:rPr>
                <w:rFonts w:ascii="Garamond" w:hAnsi="Garamond"/>
                <w:b/>
                <w:bCs/>
                <w:color w:val="000000" w:themeColor="text1"/>
                <w:sz w:val="24"/>
                <w:szCs w:val="24"/>
                <w:u w:val="single"/>
              </w:rPr>
            </w:pPr>
            <w:r w:rsidRPr="005F156F">
              <w:rPr>
                <w:rFonts w:ascii="Garamond" w:hAnsi="Garamond"/>
                <w:b/>
                <w:bCs/>
                <w:color w:val="000000" w:themeColor="text1"/>
                <w:sz w:val="24"/>
                <w:szCs w:val="24"/>
                <w:u w:val="single"/>
              </w:rPr>
              <w:t>Unit 1</w:t>
            </w:r>
          </w:p>
          <w:p w14:paraId="18302908" w14:textId="77777777" w:rsidR="008A3105" w:rsidRPr="00F82BA8" w:rsidRDefault="008A3105" w:rsidP="006909A4">
            <w:pPr>
              <w:rPr>
                <w:rFonts w:ascii="Garamond" w:hAnsi="Garamond"/>
                <w:i/>
                <w:iCs/>
                <w:color w:val="000000" w:themeColor="text1"/>
                <w:sz w:val="24"/>
                <w:szCs w:val="24"/>
              </w:rPr>
            </w:pPr>
            <w:r>
              <w:rPr>
                <w:rFonts w:ascii="Garamond" w:hAnsi="Garamond"/>
                <w:i/>
                <w:iCs/>
                <w:color w:val="000000" w:themeColor="text1"/>
                <w:sz w:val="24"/>
                <w:szCs w:val="24"/>
              </w:rPr>
              <w:t>Learning to close read</w:t>
            </w:r>
          </w:p>
        </w:tc>
        <w:tc>
          <w:tcPr>
            <w:tcW w:w="7470" w:type="dxa"/>
          </w:tcPr>
          <w:p w14:paraId="0AA2E529" w14:textId="77777777" w:rsidR="008A3105" w:rsidRDefault="008A3105" w:rsidP="006909A4">
            <w:pPr>
              <w:rPr>
                <w:rFonts w:ascii="Garamond" w:hAnsi="Garamond"/>
                <w:b/>
                <w:bCs/>
                <w:color w:val="000000" w:themeColor="text1"/>
                <w:sz w:val="24"/>
                <w:szCs w:val="24"/>
                <w:u w:val="single"/>
              </w:rPr>
            </w:pPr>
            <w:r w:rsidRPr="005F156F">
              <w:rPr>
                <w:rFonts w:ascii="Garamond" w:hAnsi="Garamond"/>
                <w:b/>
                <w:bCs/>
                <w:color w:val="000000" w:themeColor="text1"/>
                <w:sz w:val="24"/>
                <w:szCs w:val="24"/>
                <w:u w:val="single"/>
              </w:rPr>
              <w:t>Authentic Travel</w:t>
            </w:r>
          </w:p>
          <w:p w14:paraId="263E13CA" w14:textId="77777777" w:rsidR="008A3105" w:rsidRDefault="008A3105" w:rsidP="006909A4">
            <w:pPr>
              <w:ind w:left="1430"/>
              <w:rPr>
                <w:rFonts w:ascii="Garamond" w:hAnsi="Garamond"/>
                <w:i/>
                <w:iCs/>
                <w:color w:val="000000" w:themeColor="text1"/>
                <w:sz w:val="24"/>
                <w:szCs w:val="24"/>
              </w:rPr>
            </w:pPr>
            <w:r w:rsidRPr="005F156F">
              <w:rPr>
                <w:rFonts w:ascii="Garamond" w:hAnsi="Garamond"/>
                <w:i/>
                <w:iCs/>
                <w:color w:val="000000" w:themeColor="text1"/>
                <w:sz w:val="24"/>
                <w:szCs w:val="24"/>
              </w:rPr>
              <w:t xml:space="preserve"> “Let the tourist be cushioned against misadventure; your true</w:t>
            </w:r>
            <w:r>
              <w:rPr>
                <w:rFonts w:ascii="Garamond" w:hAnsi="Garamond"/>
                <w:i/>
                <w:iCs/>
                <w:color w:val="000000" w:themeColor="text1"/>
                <w:sz w:val="24"/>
                <w:szCs w:val="24"/>
              </w:rPr>
              <w:t xml:space="preserve"> </w:t>
            </w:r>
            <w:r w:rsidRPr="005F156F">
              <w:rPr>
                <w:rFonts w:ascii="Garamond" w:hAnsi="Garamond"/>
                <w:i/>
                <w:iCs/>
                <w:color w:val="000000" w:themeColor="text1"/>
                <w:sz w:val="24"/>
                <w:szCs w:val="24"/>
              </w:rPr>
              <w:t>traveler will not</w:t>
            </w:r>
            <w:r>
              <w:rPr>
                <w:rFonts w:ascii="Garamond" w:hAnsi="Garamond"/>
                <w:i/>
                <w:iCs/>
                <w:color w:val="000000" w:themeColor="text1"/>
                <w:sz w:val="24"/>
                <w:szCs w:val="24"/>
              </w:rPr>
              <w:t xml:space="preserve"> </w:t>
            </w:r>
            <w:r w:rsidRPr="005F156F">
              <w:rPr>
                <w:rFonts w:ascii="Garamond" w:hAnsi="Garamond"/>
                <w:i/>
                <w:iCs/>
                <w:color w:val="000000" w:themeColor="text1"/>
                <w:sz w:val="24"/>
                <w:szCs w:val="24"/>
              </w:rPr>
              <w:t>feel that he has had his money’s worth unless he</w:t>
            </w:r>
            <w:r>
              <w:rPr>
                <w:rFonts w:ascii="Garamond" w:hAnsi="Garamond"/>
                <w:i/>
                <w:iCs/>
                <w:color w:val="000000" w:themeColor="text1"/>
                <w:sz w:val="24"/>
                <w:szCs w:val="24"/>
              </w:rPr>
              <w:t xml:space="preserve"> </w:t>
            </w:r>
            <w:r w:rsidRPr="005F156F">
              <w:rPr>
                <w:rFonts w:ascii="Garamond" w:hAnsi="Garamond"/>
                <w:i/>
                <w:iCs/>
                <w:color w:val="000000" w:themeColor="text1"/>
                <w:sz w:val="24"/>
                <w:szCs w:val="24"/>
              </w:rPr>
              <w:t xml:space="preserve">brings back a few scars. </w:t>
            </w:r>
          </w:p>
          <w:p w14:paraId="3689E135" w14:textId="77777777" w:rsidR="008A3105" w:rsidRPr="00CF7A90" w:rsidRDefault="008A3105" w:rsidP="006909A4">
            <w:pPr>
              <w:ind w:left="1430"/>
              <w:rPr>
                <w:rFonts w:ascii="Garamond" w:hAnsi="Garamond"/>
                <w:i/>
                <w:iCs/>
                <w:color w:val="000000" w:themeColor="text1"/>
                <w:sz w:val="24"/>
                <w:szCs w:val="24"/>
              </w:rPr>
            </w:pPr>
            <w:r>
              <w:rPr>
                <w:rFonts w:ascii="Garamond" w:hAnsi="Garamond"/>
                <w:i/>
                <w:iCs/>
                <w:color w:val="000000" w:themeColor="text1"/>
                <w:sz w:val="24"/>
                <w:szCs w:val="24"/>
              </w:rPr>
              <w:t xml:space="preserve">                                                                         Lawrence Durrell</w:t>
            </w:r>
            <w:r w:rsidRPr="005F156F">
              <w:rPr>
                <w:rFonts w:ascii="Garamond" w:hAnsi="Garamond"/>
                <w:i/>
                <w:iCs/>
                <w:color w:val="000000" w:themeColor="text1"/>
                <w:sz w:val="24"/>
                <w:szCs w:val="24"/>
              </w:rPr>
              <w:t xml:space="preserve">                                                                                                                       </w:t>
            </w:r>
            <w:r>
              <w:rPr>
                <w:rFonts w:ascii="Garamond" w:hAnsi="Garamond"/>
                <w:i/>
                <w:iCs/>
                <w:color w:val="000000" w:themeColor="text1"/>
                <w:sz w:val="24"/>
                <w:szCs w:val="24"/>
              </w:rPr>
              <w:t xml:space="preserve">   </w:t>
            </w:r>
          </w:p>
        </w:tc>
      </w:tr>
      <w:tr w:rsidR="008A3105" w:rsidRPr="005F156F" w14:paraId="20C4B9F4" w14:textId="77777777" w:rsidTr="006909A4">
        <w:tc>
          <w:tcPr>
            <w:tcW w:w="1890" w:type="dxa"/>
          </w:tcPr>
          <w:p w14:paraId="04722EA5" w14:textId="77777777" w:rsidR="008A3105" w:rsidRPr="005F156F" w:rsidRDefault="008A3105" w:rsidP="006909A4">
            <w:pPr>
              <w:rPr>
                <w:rFonts w:ascii="Garamond" w:hAnsi="Garamond"/>
                <w:color w:val="000000" w:themeColor="text1"/>
                <w:sz w:val="24"/>
                <w:szCs w:val="24"/>
              </w:rPr>
            </w:pPr>
            <w:r w:rsidRPr="005F156F">
              <w:rPr>
                <w:rFonts w:ascii="Garamond" w:hAnsi="Garamond"/>
                <w:color w:val="000000" w:themeColor="text1"/>
                <w:sz w:val="24"/>
                <w:szCs w:val="24"/>
              </w:rPr>
              <w:t>Week 1</w:t>
            </w:r>
          </w:p>
        </w:tc>
        <w:tc>
          <w:tcPr>
            <w:tcW w:w="7470" w:type="dxa"/>
          </w:tcPr>
          <w:p w14:paraId="2B741E8C" w14:textId="77777777" w:rsidR="008A3105" w:rsidRPr="005F156F" w:rsidRDefault="008A3105" w:rsidP="006909A4">
            <w:pPr>
              <w:rPr>
                <w:rFonts w:ascii="Garamond" w:hAnsi="Garamond"/>
                <w:color w:val="000000" w:themeColor="text1"/>
                <w:sz w:val="24"/>
                <w:szCs w:val="24"/>
              </w:rPr>
            </w:pPr>
          </w:p>
        </w:tc>
      </w:tr>
      <w:tr w:rsidR="008A3105" w:rsidRPr="005F156F" w14:paraId="506E9711" w14:textId="77777777" w:rsidTr="006909A4">
        <w:tc>
          <w:tcPr>
            <w:tcW w:w="1890" w:type="dxa"/>
          </w:tcPr>
          <w:p w14:paraId="361E77FE" w14:textId="5B486055" w:rsidR="008A3105" w:rsidRPr="005F156F" w:rsidRDefault="008A3105" w:rsidP="006909A4">
            <w:pPr>
              <w:jc w:val="right"/>
              <w:rPr>
                <w:rFonts w:ascii="Garamond" w:hAnsi="Garamond"/>
                <w:color w:val="000000" w:themeColor="text1"/>
                <w:sz w:val="24"/>
                <w:szCs w:val="24"/>
              </w:rPr>
            </w:pPr>
            <w:r w:rsidRPr="005F156F">
              <w:rPr>
                <w:rFonts w:ascii="Garamond" w:hAnsi="Garamond"/>
                <w:color w:val="000000" w:themeColor="text1"/>
                <w:sz w:val="24"/>
                <w:szCs w:val="24"/>
              </w:rPr>
              <w:t xml:space="preserve">M </w:t>
            </w:r>
            <w:r w:rsidR="00A97ACB">
              <w:rPr>
                <w:rFonts w:ascii="Garamond" w:hAnsi="Garamond"/>
                <w:color w:val="000000" w:themeColor="text1"/>
                <w:sz w:val="24"/>
                <w:szCs w:val="24"/>
              </w:rPr>
              <w:t>5/30</w:t>
            </w:r>
            <w:r w:rsidRPr="005F156F">
              <w:rPr>
                <w:rFonts w:ascii="Garamond" w:hAnsi="Garamond"/>
                <w:color w:val="000000" w:themeColor="text1"/>
                <w:sz w:val="24"/>
                <w:szCs w:val="24"/>
              </w:rPr>
              <w:t xml:space="preserve"> </w:t>
            </w:r>
          </w:p>
        </w:tc>
        <w:tc>
          <w:tcPr>
            <w:tcW w:w="7470" w:type="dxa"/>
          </w:tcPr>
          <w:p w14:paraId="1CED5758" w14:textId="799C1385" w:rsidR="00C222B9" w:rsidRDefault="00C222B9" w:rsidP="00C222B9">
            <w:pPr>
              <w:rPr>
                <w:rFonts w:ascii="Garamond" w:hAnsi="Garamond"/>
                <w:color w:val="000000" w:themeColor="text1"/>
                <w:sz w:val="24"/>
                <w:szCs w:val="24"/>
              </w:rPr>
            </w:pPr>
            <w:r>
              <w:rPr>
                <w:rFonts w:ascii="Garamond" w:hAnsi="Garamond"/>
                <w:color w:val="000000" w:themeColor="text1"/>
                <w:sz w:val="24"/>
                <w:szCs w:val="24"/>
              </w:rPr>
              <w:t>Course Introduction</w:t>
            </w:r>
          </w:p>
          <w:p w14:paraId="01313604" w14:textId="5FF682A7" w:rsidR="00360B4B" w:rsidRDefault="00C222B9" w:rsidP="00C222B9">
            <w:pPr>
              <w:rPr>
                <w:rFonts w:ascii="Garamond" w:hAnsi="Garamond"/>
                <w:color w:val="000000" w:themeColor="text1"/>
                <w:sz w:val="24"/>
                <w:szCs w:val="24"/>
              </w:rPr>
            </w:pPr>
            <w:r>
              <w:rPr>
                <w:rFonts w:ascii="Garamond" w:hAnsi="Garamond"/>
                <w:color w:val="000000" w:themeColor="text1"/>
                <w:sz w:val="24"/>
                <w:szCs w:val="24"/>
              </w:rPr>
              <w:t>Key Terms</w:t>
            </w:r>
            <w:r w:rsidR="00AC5436">
              <w:rPr>
                <w:rFonts w:ascii="Garamond" w:hAnsi="Garamond"/>
                <w:color w:val="000000" w:themeColor="text1"/>
                <w:sz w:val="24"/>
                <w:szCs w:val="24"/>
              </w:rPr>
              <w:t xml:space="preserve"> Handout</w:t>
            </w:r>
          </w:p>
          <w:p w14:paraId="49EE2783" w14:textId="72BBA4DC" w:rsidR="006322A4" w:rsidRPr="005F156F" w:rsidRDefault="00360B4B" w:rsidP="006909A4">
            <w:pPr>
              <w:rPr>
                <w:rFonts w:ascii="Garamond" w:hAnsi="Garamond"/>
                <w:color w:val="000000" w:themeColor="text1"/>
                <w:sz w:val="24"/>
                <w:szCs w:val="24"/>
              </w:rPr>
            </w:pPr>
            <w:r>
              <w:rPr>
                <w:rFonts w:ascii="Garamond" w:hAnsi="Garamond"/>
                <w:color w:val="000000" w:themeColor="text1"/>
                <w:sz w:val="24"/>
                <w:szCs w:val="24"/>
              </w:rPr>
              <w:t xml:space="preserve">Essay 1 </w:t>
            </w:r>
            <w:r w:rsidR="00FA390D">
              <w:rPr>
                <w:rFonts w:ascii="Garamond" w:hAnsi="Garamond"/>
                <w:color w:val="000000" w:themeColor="text1"/>
                <w:sz w:val="24"/>
                <w:szCs w:val="24"/>
              </w:rPr>
              <w:t>a</w:t>
            </w:r>
            <w:r w:rsidR="00AC5436">
              <w:rPr>
                <w:rFonts w:ascii="Garamond" w:hAnsi="Garamond"/>
                <w:color w:val="000000" w:themeColor="text1"/>
                <w:sz w:val="24"/>
                <w:szCs w:val="24"/>
              </w:rPr>
              <w:t>ssigned</w:t>
            </w:r>
            <w:r w:rsidR="00FA390D">
              <w:rPr>
                <w:rFonts w:ascii="Garamond" w:hAnsi="Garamond"/>
                <w:color w:val="000000" w:themeColor="text1"/>
                <w:sz w:val="24"/>
                <w:szCs w:val="24"/>
              </w:rPr>
              <w:t xml:space="preserve"> and explained</w:t>
            </w:r>
          </w:p>
        </w:tc>
      </w:tr>
      <w:tr w:rsidR="008A3105" w:rsidRPr="005F156F" w14:paraId="0AEA322F" w14:textId="77777777" w:rsidTr="006909A4">
        <w:tc>
          <w:tcPr>
            <w:tcW w:w="1890" w:type="dxa"/>
          </w:tcPr>
          <w:p w14:paraId="3DA65625" w14:textId="6F34771C" w:rsidR="008A3105" w:rsidRPr="005F156F" w:rsidRDefault="008A3105" w:rsidP="006909A4">
            <w:pPr>
              <w:jc w:val="right"/>
              <w:rPr>
                <w:rFonts w:ascii="Garamond" w:hAnsi="Garamond"/>
                <w:color w:val="000000" w:themeColor="text1"/>
                <w:sz w:val="24"/>
                <w:szCs w:val="24"/>
              </w:rPr>
            </w:pPr>
            <w:r w:rsidRPr="005F156F">
              <w:rPr>
                <w:rFonts w:ascii="Garamond" w:hAnsi="Garamond"/>
                <w:color w:val="000000" w:themeColor="text1"/>
                <w:sz w:val="24"/>
                <w:szCs w:val="24"/>
              </w:rPr>
              <w:t xml:space="preserve">W </w:t>
            </w:r>
            <w:r w:rsidR="00A97ACB">
              <w:rPr>
                <w:rFonts w:ascii="Garamond" w:hAnsi="Garamond"/>
                <w:color w:val="000000" w:themeColor="text1"/>
                <w:sz w:val="24"/>
                <w:szCs w:val="24"/>
              </w:rPr>
              <w:t>6/01</w:t>
            </w:r>
          </w:p>
        </w:tc>
        <w:tc>
          <w:tcPr>
            <w:tcW w:w="7470" w:type="dxa"/>
          </w:tcPr>
          <w:p w14:paraId="3143A3A8" w14:textId="3583F23E" w:rsidR="00C222B9" w:rsidRPr="006E3969" w:rsidRDefault="00DF75D1" w:rsidP="00AC5436">
            <w:pPr>
              <w:rPr>
                <w:rFonts w:ascii="Garamond" w:hAnsi="Garamond"/>
                <w:color w:val="000000" w:themeColor="text1"/>
                <w:sz w:val="24"/>
                <w:szCs w:val="24"/>
              </w:rPr>
            </w:pPr>
            <w:r w:rsidRPr="005F156F">
              <w:rPr>
                <w:rFonts w:ascii="Garamond" w:hAnsi="Garamond"/>
                <w:color w:val="000000" w:themeColor="text1"/>
                <w:sz w:val="24"/>
                <w:szCs w:val="24"/>
              </w:rPr>
              <w:t>Benjamin, “Naples”</w:t>
            </w:r>
            <w:r w:rsidR="0078047B">
              <w:rPr>
                <w:rFonts w:ascii="Garamond" w:hAnsi="Garamond"/>
                <w:color w:val="000000" w:themeColor="text1"/>
                <w:sz w:val="24"/>
                <w:szCs w:val="24"/>
              </w:rPr>
              <w:t xml:space="preserve"> </w:t>
            </w:r>
          </w:p>
        </w:tc>
      </w:tr>
      <w:tr w:rsidR="00C25E8C" w:rsidRPr="005F156F" w14:paraId="58313E55" w14:textId="77777777" w:rsidTr="006909A4">
        <w:tc>
          <w:tcPr>
            <w:tcW w:w="1890" w:type="dxa"/>
          </w:tcPr>
          <w:p w14:paraId="2CE4A1EE" w14:textId="1C0166BC" w:rsidR="00C25E8C" w:rsidRPr="005F156F" w:rsidRDefault="00C25E8C" w:rsidP="006909A4">
            <w:pPr>
              <w:jc w:val="right"/>
              <w:rPr>
                <w:rFonts w:ascii="Garamond" w:hAnsi="Garamond"/>
                <w:color w:val="000000" w:themeColor="text1"/>
                <w:sz w:val="24"/>
                <w:szCs w:val="24"/>
              </w:rPr>
            </w:pPr>
            <w:r>
              <w:rPr>
                <w:rFonts w:ascii="Garamond" w:hAnsi="Garamond"/>
                <w:color w:val="000000" w:themeColor="text1"/>
                <w:sz w:val="24"/>
                <w:szCs w:val="24"/>
              </w:rPr>
              <w:t xml:space="preserve">Th 6/02 </w:t>
            </w:r>
          </w:p>
        </w:tc>
        <w:tc>
          <w:tcPr>
            <w:tcW w:w="7470" w:type="dxa"/>
          </w:tcPr>
          <w:p w14:paraId="5A24FE00" w14:textId="2A6BF8C6" w:rsidR="00C25E8C" w:rsidRPr="00C25E8C" w:rsidRDefault="00C25E8C" w:rsidP="006909A4">
            <w:pPr>
              <w:rPr>
                <w:rFonts w:ascii="Garamond" w:hAnsi="Garamond"/>
                <w:b/>
                <w:bCs/>
                <w:color w:val="000000" w:themeColor="text1"/>
                <w:sz w:val="24"/>
                <w:szCs w:val="24"/>
              </w:rPr>
            </w:pPr>
            <w:r w:rsidRPr="00C25E8C">
              <w:rPr>
                <w:rFonts w:ascii="Garamond" w:hAnsi="Garamond"/>
                <w:b/>
                <w:bCs/>
                <w:color w:val="000000" w:themeColor="text1"/>
                <w:sz w:val="24"/>
                <w:szCs w:val="24"/>
              </w:rPr>
              <w:t>***First Draft of Essay 1 due, 5 p.m.</w:t>
            </w:r>
            <w:r w:rsidR="006322A4">
              <w:rPr>
                <w:rFonts w:ascii="Garamond" w:hAnsi="Garamond"/>
                <w:b/>
                <w:bCs/>
                <w:color w:val="000000" w:themeColor="text1"/>
                <w:sz w:val="24"/>
                <w:szCs w:val="24"/>
              </w:rPr>
              <w:t xml:space="preserve"> </w:t>
            </w:r>
          </w:p>
        </w:tc>
      </w:tr>
      <w:tr w:rsidR="00DD0820" w:rsidRPr="005F156F" w14:paraId="63D317E8" w14:textId="77777777" w:rsidTr="006909A4">
        <w:tc>
          <w:tcPr>
            <w:tcW w:w="1890" w:type="dxa"/>
          </w:tcPr>
          <w:p w14:paraId="04C76B95" w14:textId="77777777" w:rsidR="00DD0820" w:rsidRDefault="00DD0820" w:rsidP="00DD0820">
            <w:pPr>
              <w:rPr>
                <w:rFonts w:ascii="Garamond" w:hAnsi="Garamond"/>
                <w:b/>
                <w:bCs/>
                <w:color w:val="000000" w:themeColor="text1"/>
                <w:sz w:val="24"/>
                <w:szCs w:val="24"/>
                <w:u w:val="single"/>
              </w:rPr>
            </w:pPr>
            <w:r w:rsidRPr="005F156F">
              <w:rPr>
                <w:rFonts w:ascii="Garamond" w:hAnsi="Garamond"/>
                <w:b/>
                <w:bCs/>
                <w:color w:val="000000" w:themeColor="text1"/>
                <w:sz w:val="24"/>
                <w:szCs w:val="24"/>
                <w:u w:val="single"/>
              </w:rPr>
              <w:t>Unit 2</w:t>
            </w:r>
          </w:p>
          <w:p w14:paraId="24ADC943" w14:textId="7176E973" w:rsidR="00DD0820" w:rsidRDefault="00DD0820" w:rsidP="00DD0820">
            <w:pPr>
              <w:jc w:val="right"/>
              <w:rPr>
                <w:rFonts w:ascii="Garamond" w:hAnsi="Garamond"/>
                <w:color w:val="000000" w:themeColor="text1"/>
                <w:sz w:val="24"/>
                <w:szCs w:val="24"/>
              </w:rPr>
            </w:pPr>
            <w:r>
              <w:rPr>
                <w:rFonts w:ascii="Garamond" w:hAnsi="Garamond"/>
                <w:i/>
                <w:iCs/>
                <w:color w:val="000000" w:themeColor="text1"/>
                <w:sz w:val="24"/>
                <w:szCs w:val="24"/>
              </w:rPr>
              <w:t>Learning to write a critical lens essay</w:t>
            </w:r>
          </w:p>
        </w:tc>
        <w:tc>
          <w:tcPr>
            <w:tcW w:w="7470" w:type="dxa"/>
          </w:tcPr>
          <w:p w14:paraId="7508768F" w14:textId="77777777" w:rsidR="00DD0820" w:rsidRDefault="00DD0820" w:rsidP="00DD0820">
            <w:pPr>
              <w:rPr>
                <w:rFonts w:ascii="Garamond" w:hAnsi="Garamond"/>
                <w:i/>
                <w:iCs/>
                <w:color w:val="000000" w:themeColor="text1"/>
                <w:sz w:val="24"/>
                <w:szCs w:val="24"/>
                <w:u w:val="single"/>
              </w:rPr>
            </w:pPr>
            <w:r w:rsidRPr="005F156F">
              <w:rPr>
                <w:rFonts w:ascii="Garamond" w:hAnsi="Garamond"/>
                <w:b/>
                <w:bCs/>
                <w:color w:val="000000" w:themeColor="text1"/>
                <w:sz w:val="24"/>
                <w:szCs w:val="24"/>
                <w:u w:val="single"/>
              </w:rPr>
              <w:t xml:space="preserve">Searching for Oneself in Distant Lands </w:t>
            </w:r>
            <w:r w:rsidRPr="005F156F">
              <w:rPr>
                <w:rFonts w:ascii="Garamond" w:hAnsi="Garamond"/>
                <w:i/>
                <w:iCs/>
                <w:color w:val="000000" w:themeColor="text1"/>
                <w:sz w:val="24"/>
                <w:szCs w:val="24"/>
                <w:u w:val="single"/>
              </w:rPr>
              <w:t xml:space="preserve"> </w:t>
            </w:r>
          </w:p>
          <w:p w14:paraId="60B94C73" w14:textId="77777777" w:rsidR="00DD0820" w:rsidRDefault="00DD0820" w:rsidP="00DD0820">
            <w:pPr>
              <w:ind w:left="1430"/>
              <w:rPr>
                <w:rFonts w:ascii="Garamond" w:hAnsi="Garamond"/>
                <w:i/>
                <w:iCs/>
                <w:color w:val="000000" w:themeColor="text1"/>
                <w:sz w:val="24"/>
                <w:szCs w:val="24"/>
                <w:u w:val="single"/>
              </w:rPr>
            </w:pPr>
            <w:r w:rsidRPr="005F156F">
              <w:rPr>
                <w:rFonts w:ascii="Garamond" w:hAnsi="Garamond"/>
                <w:i/>
                <w:iCs/>
                <w:color w:val="000000" w:themeColor="text1"/>
                <w:sz w:val="24"/>
                <w:szCs w:val="24"/>
              </w:rPr>
              <w:t>“</w:t>
            </w:r>
            <w:r>
              <w:rPr>
                <w:rFonts w:ascii="Garamond" w:hAnsi="Garamond"/>
                <w:i/>
                <w:iCs/>
                <w:color w:val="000000" w:themeColor="text1"/>
                <w:sz w:val="24"/>
                <w:szCs w:val="24"/>
              </w:rPr>
              <w:t>Travelling is a fool’s paradise. Our first journeys discover to us the indifference of places. At home I dream that at Naples, at Rome, I can be intoxicated with beauty, and lose my sadness. I pack my trunk, embrace my friends, embark on the sea, and at last wake in Naples, and there beside me is the stern fact, the sad self, unrelenting, identical, that I fled from.”</w:t>
            </w:r>
          </w:p>
          <w:p w14:paraId="3A0EC61D" w14:textId="3FB6C566" w:rsidR="00DD0820" w:rsidRPr="00C25E8C" w:rsidRDefault="00DD0820" w:rsidP="00DD0820">
            <w:pPr>
              <w:jc w:val="right"/>
              <w:rPr>
                <w:rFonts w:ascii="Garamond" w:hAnsi="Garamond"/>
                <w:b/>
                <w:bCs/>
                <w:color w:val="000000" w:themeColor="text1"/>
                <w:sz w:val="24"/>
                <w:szCs w:val="24"/>
              </w:rPr>
            </w:pPr>
            <w:r w:rsidRPr="007A023C">
              <w:rPr>
                <w:rFonts w:ascii="Garamond" w:hAnsi="Garamond"/>
                <w:i/>
                <w:iCs/>
                <w:color w:val="000000" w:themeColor="text1"/>
                <w:sz w:val="24"/>
                <w:szCs w:val="24"/>
              </w:rPr>
              <w:t>Emerson</w:t>
            </w:r>
          </w:p>
        </w:tc>
      </w:tr>
      <w:tr w:rsidR="008A3105" w:rsidRPr="005F156F" w14:paraId="67310ACC" w14:textId="77777777" w:rsidTr="006909A4">
        <w:tc>
          <w:tcPr>
            <w:tcW w:w="1890" w:type="dxa"/>
          </w:tcPr>
          <w:p w14:paraId="51D24D31" w14:textId="6FAEE65F" w:rsidR="008A3105" w:rsidRPr="005F156F" w:rsidRDefault="00A97ACB" w:rsidP="006909A4">
            <w:pPr>
              <w:jc w:val="right"/>
              <w:rPr>
                <w:rFonts w:ascii="Garamond" w:hAnsi="Garamond"/>
                <w:color w:val="000000" w:themeColor="text1"/>
                <w:sz w:val="24"/>
                <w:szCs w:val="24"/>
              </w:rPr>
            </w:pPr>
            <w:r>
              <w:rPr>
                <w:rFonts w:ascii="Garamond" w:hAnsi="Garamond"/>
                <w:color w:val="000000" w:themeColor="text1"/>
                <w:sz w:val="24"/>
                <w:szCs w:val="24"/>
              </w:rPr>
              <w:t>F</w:t>
            </w:r>
            <w:r w:rsidR="008A3105" w:rsidRPr="005F156F">
              <w:rPr>
                <w:rFonts w:ascii="Garamond" w:hAnsi="Garamond"/>
                <w:color w:val="000000" w:themeColor="text1"/>
                <w:sz w:val="24"/>
                <w:szCs w:val="24"/>
              </w:rPr>
              <w:t xml:space="preserve"> </w:t>
            </w:r>
            <w:r>
              <w:rPr>
                <w:rFonts w:ascii="Garamond" w:hAnsi="Garamond"/>
                <w:color w:val="000000" w:themeColor="text1"/>
                <w:sz w:val="24"/>
                <w:szCs w:val="24"/>
              </w:rPr>
              <w:t>6/03</w:t>
            </w:r>
          </w:p>
        </w:tc>
        <w:tc>
          <w:tcPr>
            <w:tcW w:w="7470" w:type="dxa"/>
          </w:tcPr>
          <w:p w14:paraId="390888B7" w14:textId="77777777" w:rsidR="00CD5094" w:rsidRDefault="00DF75D1" w:rsidP="00655FCA">
            <w:pPr>
              <w:rPr>
                <w:rFonts w:ascii="Garamond" w:hAnsi="Garamond"/>
                <w:color w:val="000000" w:themeColor="text1"/>
                <w:sz w:val="24"/>
                <w:szCs w:val="24"/>
              </w:rPr>
            </w:pPr>
            <w:r w:rsidRPr="005F156F">
              <w:rPr>
                <w:rFonts w:ascii="Garamond" w:hAnsi="Garamond"/>
                <w:color w:val="000000" w:themeColor="text1"/>
                <w:sz w:val="24"/>
                <w:szCs w:val="24"/>
              </w:rPr>
              <w:t>Freud, “Disturbance of Memory on the Acropolis,” 239-48</w:t>
            </w:r>
          </w:p>
          <w:p w14:paraId="0BE83B21" w14:textId="5A6DC9C0" w:rsidR="006E3969" w:rsidRPr="005F156F" w:rsidRDefault="00FE7FC7" w:rsidP="00655FCA">
            <w:pPr>
              <w:rPr>
                <w:rFonts w:ascii="Garamond" w:hAnsi="Garamond"/>
                <w:color w:val="000000" w:themeColor="text1"/>
                <w:sz w:val="24"/>
                <w:szCs w:val="24"/>
              </w:rPr>
            </w:pPr>
            <w:r>
              <w:rPr>
                <w:rFonts w:ascii="Garamond" w:hAnsi="Garamond"/>
                <w:color w:val="000000" w:themeColor="text1"/>
                <w:sz w:val="24"/>
                <w:szCs w:val="24"/>
              </w:rPr>
              <w:t>Peer Review #1</w:t>
            </w:r>
          </w:p>
        </w:tc>
      </w:tr>
      <w:tr w:rsidR="008A3105" w:rsidRPr="005F156F" w14:paraId="39F55E40" w14:textId="77777777" w:rsidTr="006909A4">
        <w:tc>
          <w:tcPr>
            <w:tcW w:w="1890" w:type="dxa"/>
          </w:tcPr>
          <w:p w14:paraId="5F781B95" w14:textId="3B3C999C" w:rsidR="008A3105" w:rsidRPr="005F156F" w:rsidRDefault="00A97ACB" w:rsidP="006909A4">
            <w:pPr>
              <w:jc w:val="right"/>
              <w:rPr>
                <w:rFonts w:ascii="Garamond" w:hAnsi="Garamond"/>
                <w:color w:val="000000" w:themeColor="text1"/>
                <w:sz w:val="24"/>
                <w:szCs w:val="24"/>
              </w:rPr>
            </w:pPr>
            <w:r>
              <w:rPr>
                <w:rFonts w:ascii="Garamond" w:hAnsi="Garamond"/>
                <w:color w:val="000000" w:themeColor="text1"/>
                <w:sz w:val="24"/>
                <w:szCs w:val="24"/>
              </w:rPr>
              <w:t>M 6/06</w:t>
            </w:r>
          </w:p>
        </w:tc>
        <w:tc>
          <w:tcPr>
            <w:tcW w:w="7470" w:type="dxa"/>
          </w:tcPr>
          <w:p w14:paraId="598E14A2" w14:textId="77777777" w:rsidR="00FE7FC7" w:rsidRDefault="00DF75D1" w:rsidP="009A2DEC">
            <w:pPr>
              <w:rPr>
                <w:rFonts w:ascii="Garamond" w:hAnsi="Garamond"/>
                <w:color w:val="000000" w:themeColor="text1"/>
                <w:sz w:val="24"/>
                <w:szCs w:val="24"/>
              </w:rPr>
            </w:pPr>
            <w:r w:rsidRPr="005F156F">
              <w:rPr>
                <w:rFonts w:ascii="Garamond" w:hAnsi="Garamond"/>
                <w:color w:val="000000" w:themeColor="text1"/>
                <w:sz w:val="24"/>
                <w:szCs w:val="24"/>
              </w:rPr>
              <w:t xml:space="preserve">Baldwin, </w:t>
            </w:r>
            <w:r>
              <w:rPr>
                <w:rFonts w:ascii="Garamond" w:hAnsi="Garamond"/>
                <w:color w:val="000000" w:themeColor="text1"/>
                <w:sz w:val="24"/>
                <w:szCs w:val="24"/>
              </w:rPr>
              <w:t xml:space="preserve">“Encounter on the Seine: Black Meets Brown” &amp; </w:t>
            </w:r>
            <w:r w:rsidRPr="005F156F">
              <w:rPr>
                <w:rFonts w:ascii="Garamond" w:hAnsi="Garamond"/>
                <w:color w:val="000000" w:themeColor="text1"/>
                <w:sz w:val="24"/>
                <w:szCs w:val="24"/>
              </w:rPr>
              <w:t>“A Question of</w:t>
            </w:r>
            <w:r>
              <w:rPr>
                <w:rFonts w:ascii="Garamond" w:hAnsi="Garamond"/>
                <w:color w:val="000000" w:themeColor="text1"/>
                <w:sz w:val="24"/>
                <w:szCs w:val="24"/>
              </w:rPr>
              <w:t xml:space="preserve"> </w:t>
            </w:r>
          </w:p>
          <w:p w14:paraId="4427F8CB" w14:textId="23B6FBC2" w:rsidR="008A3105" w:rsidRDefault="00FE7FC7" w:rsidP="009A2DEC">
            <w:pPr>
              <w:rPr>
                <w:rFonts w:ascii="Garamond" w:hAnsi="Garamond"/>
                <w:color w:val="000000" w:themeColor="text1"/>
                <w:sz w:val="24"/>
                <w:szCs w:val="24"/>
              </w:rPr>
            </w:pPr>
            <w:r>
              <w:rPr>
                <w:rFonts w:ascii="Garamond" w:hAnsi="Garamond"/>
                <w:color w:val="000000" w:themeColor="text1"/>
                <w:sz w:val="24"/>
                <w:szCs w:val="24"/>
              </w:rPr>
              <w:t xml:space="preserve">     </w:t>
            </w:r>
            <w:r w:rsidR="00DF75D1" w:rsidRPr="005F156F">
              <w:rPr>
                <w:rFonts w:ascii="Garamond" w:hAnsi="Garamond"/>
                <w:color w:val="000000" w:themeColor="text1"/>
                <w:sz w:val="24"/>
                <w:szCs w:val="24"/>
              </w:rPr>
              <w:t>Identity,”</w:t>
            </w:r>
            <w:r w:rsidR="00DF75D1">
              <w:rPr>
                <w:rFonts w:ascii="Garamond" w:hAnsi="Garamond"/>
                <w:color w:val="000000" w:themeColor="text1"/>
                <w:sz w:val="24"/>
                <w:szCs w:val="24"/>
              </w:rPr>
              <w:t xml:space="preserve"> from</w:t>
            </w:r>
            <w:r w:rsidR="00DF75D1" w:rsidRPr="005F156F">
              <w:rPr>
                <w:rFonts w:ascii="Garamond" w:hAnsi="Garamond"/>
                <w:color w:val="000000" w:themeColor="text1"/>
                <w:sz w:val="24"/>
                <w:szCs w:val="24"/>
              </w:rPr>
              <w:t xml:space="preserve"> </w:t>
            </w:r>
            <w:r w:rsidR="00DF75D1" w:rsidRPr="005F156F">
              <w:rPr>
                <w:rFonts w:ascii="Garamond" w:hAnsi="Garamond"/>
                <w:i/>
                <w:iCs/>
                <w:color w:val="000000" w:themeColor="text1"/>
                <w:sz w:val="24"/>
                <w:szCs w:val="24"/>
              </w:rPr>
              <w:t>Notes of a Native Son</w:t>
            </w:r>
            <w:r w:rsidR="00DF75D1" w:rsidRPr="005F156F">
              <w:rPr>
                <w:rFonts w:ascii="Garamond" w:hAnsi="Garamond"/>
                <w:color w:val="000000" w:themeColor="text1"/>
                <w:sz w:val="24"/>
                <w:szCs w:val="24"/>
              </w:rPr>
              <w:t xml:space="preserve">, </w:t>
            </w:r>
            <w:r w:rsidR="00DF75D1">
              <w:rPr>
                <w:rFonts w:ascii="Garamond" w:hAnsi="Garamond"/>
                <w:color w:val="000000" w:themeColor="text1"/>
                <w:sz w:val="24"/>
                <w:szCs w:val="24"/>
              </w:rPr>
              <w:t>119-139</w:t>
            </w:r>
            <w:r>
              <w:rPr>
                <w:rFonts w:ascii="Garamond" w:hAnsi="Garamond"/>
                <w:color w:val="000000" w:themeColor="text1"/>
                <w:sz w:val="24"/>
                <w:szCs w:val="24"/>
              </w:rPr>
              <w:t>.</w:t>
            </w:r>
          </w:p>
          <w:p w14:paraId="7AC02FC4" w14:textId="35195D8F" w:rsidR="00FE7FC7" w:rsidRPr="005F156F" w:rsidRDefault="00FE7FC7" w:rsidP="009A2DEC">
            <w:pPr>
              <w:rPr>
                <w:rFonts w:ascii="Garamond" w:hAnsi="Garamond"/>
                <w:color w:val="000000" w:themeColor="text1"/>
                <w:sz w:val="24"/>
                <w:szCs w:val="24"/>
              </w:rPr>
            </w:pPr>
            <w:r w:rsidRPr="005F156F">
              <w:rPr>
                <w:rFonts w:ascii="Garamond" w:hAnsi="Garamond"/>
                <w:color w:val="000000" w:themeColor="text1"/>
                <w:sz w:val="24"/>
                <w:szCs w:val="24"/>
              </w:rPr>
              <w:t xml:space="preserve">Thompson, “Revealing the Self,” from </w:t>
            </w:r>
            <w:r w:rsidRPr="005F156F">
              <w:rPr>
                <w:rFonts w:ascii="Garamond" w:hAnsi="Garamond"/>
                <w:i/>
                <w:iCs/>
                <w:color w:val="000000" w:themeColor="text1"/>
                <w:sz w:val="24"/>
                <w:szCs w:val="24"/>
              </w:rPr>
              <w:t>Travel Writing</w:t>
            </w:r>
            <w:r w:rsidRPr="005F156F">
              <w:rPr>
                <w:rFonts w:ascii="Garamond" w:hAnsi="Garamond"/>
                <w:color w:val="000000" w:themeColor="text1"/>
                <w:sz w:val="24"/>
                <w:szCs w:val="24"/>
              </w:rPr>
              <w:t>, 96-1</w:t>
            </w:r>
            <w:r>
              <w:rPr>
                <w:rFonts w:ascii="Garamond" w:hAnsi="Garamond"/>
                <w:color w:val="000000" w:themeColor="text1"/>
                <w:sz w:val="24"/>
                <w:szCs w:val="24"/>
              </w:rPr>
              <w:t>18</w:t>
            </w:r>
            <w:r w:rsidRPr="005F156F">
              <w:rPr>
                <w:rFonts w:ascii="Garamond" w:hAnsi="Garamond"/>
                <w:color w:val="000000" w:themeColor="text1"/>
                <w:sz w:val="24"/>
                <w:szCs w:val="24"/>
              </w:rPr>
              <w:t>.</w:t>
            </w:r>
          </w:p>
        </w:tc>
      </w:tr>
      <w:tr w:rsidR="00C25E8C" w:rsidRPr="005F156F" w14:paraId="54B33349" w14:textId="77777777" w:rsidTr="006909A4">
        <w:tc>
          <w:tcPr>
            <w:tcW w:w="1890" w:type="dxa"/>
          </w:tcPr>
          <w:p w14:paraId="1239820B" w14:textId="1F217B9C" w:rsidR="00C25E8C" w:rsidRDefault="00C25E8C" w:rsidP="006909A4">
            <w:pPr>
              <w:jc w:val="right"/>
              <w:rPr>
                <w:rFonts w:ascii="Garamond" w:hAnsi="Garamond"/>
                <w:color w:val="000000" w:themeColor="text1"/>
                <w:sz w:val="24"/>
                <w:szCs w:val="24"/>
              </w:rPr>
            </w:pPr>
            <w:r>
              <w:rPr>
                <w:rFonts w:ascii="Garamond" w:hAnsi="Garamond"/>
                <w:color w:val="000000" w:themeColor="text1"/>
                <w:sz w:val="24"/>
                <w:szCs w:val="24"/>
              </w:rPr>
              <w:t>T 6/07</w:t>
            </w:r>
          </w:p>
        </w:tc>
        <w:tc>
          <w:tcPr>
            <w:tcW w:w="7470" w:type="dxa"/>
          </w:tcPr>
          <w:p w14:paraId="433EA0FF" w14:textId="12BA6DE5" w:rsidR="00C25E8C" w:rsidRPr="00C25E8C" w:rsidRDefault="00C25E8C" w:rsidP="00DF75D1">
            <w:pPr>
              <w:rPr>
                <w:rFonts w:ascii="Garamond" w:hAnsi="Garamond"/>
                <w:b/>
                <w:bCs/>
                <w:color w:val="000000" w:themeColor="text1"/>
                <w:sz w:val="24"/>
                <w:szCs w:val="24"/>
              </w:rPr>
            </w:pPr>
            <w:r w:rsidRPr="00C25E8C">
              <w:rPr>
                <w:rFonts w:ascii="Garamond" w:hAnsi="Garamond"/>
                <w:b/>
                <w:bCs/>
                <w:color w:val="000000" w:themeColor="text1"/>
                <w:sz w:val="24"/>
                <w:szCs w:val="24"/>
              </w:rPr>
              <w:t>***Final Draft of Essay 1 due, 5 p.m.</w:t>
            </w:r>
          </w:p>
        </w:tc>
      </w:tr>
      <w:tr w:rsidR="008A3105" w:rsidRPr="005F156F" w14:paraId="4A6E44DE" w14:textId="77777777" w:rsidTr="006909A4">
        <w:tc>
          <w:tcPr>
            <w:tcW w:w="1890" w:type="dxa"/>
          </w:tcPr>
          <w:p w14:paraId="152D9465" w14:textId="346F10AA" w:rsidR="008A3105" w:rsidRPr="005F156F" w:rsidRDefault="00A97ACB" w:rsidP="006909A4">
            <w:pPr>
              <w:jc w:val="right"/>
              <w:rPr>
                <w:rFonts w:ascii="Garamond" w:hAnsi="Garamond"/>
                <w:color w:val="000000" w:themeColor="text1"/>
                <w:sz w:val="24"/>
                <w:szCs w:val="24"/>
              </w:rPr>
            </w:pPr>
            <w:r>
              <w:rPr>
                <w:rFonts w:ascii="Garamond" w:hAnsi="Garamond"/>
                <w:color w:val="000000" w:themeColor="text1"/>
                <w:sz w:val="24"/>
                <w:szCs w:val="24"/>
              </w:rPr>
              <w:t>W 6/08</w:t>
            </w:r>
          </w:p>
        </w:tc>
        <w:tc>
          <w:tcPr>
            <w:tcW w:w="7470" w:type="dxa"/>
          </w:tcPr>
          <w:p w14:paraId="0A2BFC22" w14:textId="77777777" w:rsidR="00FE7FC7" w:rsidRDefault="00CD5094" w:rsidP="00DF75D1">
            <w:pPr>
              <w:rPr>
                <w:rFonts w:ascii="Garamond" w:hAnsi="Garamond"/>
                <w:color w:val="000000" w:themeColor="text1"/>
                <w:sz w:val="24"/>
                <w:szCs w:val="24"/>
              </w:rPr>
            </w:pPr>
            <w:proofErr w:type="spellStart"/>
            <w:r w:rsidRPr="005F156F">
              <w:rPr>
                <w:rFonts w:ascii="Garamond" w:hAnsi="Garamond"/>
                <w:color w:val="000000" w:themeColor="text1"/>
                <w:sz w:val="24"/>
                <w:szCs w:val="24"/>
              </w:rPr>
              <w:t>Fussell</w:t>
            </w:r>
            <w:proofErr w:type="spellEnd"/>
            <w:r w:rsidRPr="005F156F">
              <w:rPr>
                <w:rFonts w:ascii="Garamond" w:hAnsi="Garamond"/>
                <w:color w:val="000000" w:themeColor="text1"/>
                <w:sz w:val="24"/>
                <w:szCs w:val="24"/>
              </w:rPr>
              <w:t xml:space="preserve">, “Exploration to Travel to Tourism,” in </w:t>
            </w:r>
            <w:r w:rsidRPr="005F156F">
              <w:rPr>
                <w:rFonts w:ascii="Garamond" w:hAnsi="Garamond"/>
                <w:i/>
                <w:iCs/>
                <w:color w:val="000000" w:themeColor="text1"/>
                <w:sz w:val="24"/>
                <w:szCs w:val="24"/>
              </w:rPr>
              <w:t>Abroad: British Literary Traveling Between the Wars</w:t>
            </w:r>
            <w:r w:rsidRPr="005F156F">
              <w:rPr>
                <w:rFonts w:ascii="Garamond" w:hAnsi="Garamond"/>
                <w:color w:val="000000" w:themeColor="text1"/>
                <w:sz w:val="24"/>
                <w:szCs w:val="24"/>
              </w:rPr>
              <w:t>, 39-50.</w:t>
            </w:r>
          </w:p>
          <w:p w14:paraId="10A2A3B0" w14:textId="4763F6B0" w:rsidR="00FE7FC7" w:rsidRPr="005F156F" w:rsidRDefault="00FE7FC7" w:rsidP="00DF75D1">
            <w:pPr>
              <w:rPr>
                <w:rFonts w:ascii="Garamond" w:hAnsi="Garamond"/>
                <w:color w:val="000000" w:themeColor="text1"/>
                <w:sz w:val="24"/>
                <w:szCs w:val="24"/>
              </w:rPr>
            </w:pPr>
            <w:r>
              <w:rPr>
                <w:rFonts w:ascii="Garamond" w:hAnsi="Garamond"/>
                <w:color w:val="000000" w:themeColor="text1"/>
                <w:sz w:val="24"/>
                <w:szCs w:val="24"/>
              </w:rPr>
              <w:t>Essay 2 assigned</w:t>
            </w:r>
            <w:r w:rsidR="00FA390D">
              <w:rPr>
                <w:rFonts w:ascii="Garamond" w:hAnsi="Garamond"/>
                <w:color w:val="000000" w:themeColor="text1"/>
                <w:sz w:val="24"/>
                <w:szCs w:val="24"/>
              </w:rPr>
              <w:t xml:space="preserve"> and explained </w:t>
            </w:r>
          </w:p>
        </w:tc>
      </w:tr>
      <w:tr w:rsidR="008A3105" w:rsidRPr="005F156F" w14:paraId="0EB7C383" w14:textId="77777777" w:rsidTr="006909A4">
        <w:tc>
          <w:tcPr>
            <w:tcW w:w="1890" w:type="dxa"/>
          </w:tcPr>
          <w:p w14:paraId="4E7D2347" w14:textId="48E3B902" w:rsidR="008A3105" w:rsidRPr="005F156F" w:rsidRDefault="00A97ACB" w:rsidP="006909A4">
            <w:pPr>
              <w:jc w:val="right"/>
              <w:rPr>
                <w:rFonts w:ascii="Garamond" w:hAnsi="Garamond"/>
                <w:color w:val="000000" w:themeColor="text1"/>
                <w:sz w:val="24"/>
                <w:szCs w:val="24"/>
              </w:rPr>
            </w:pPr>
            <w:r>
              <w:rPr>
                <w:rFonts w:ascii="Garamond" w:hAnsi="Garamond"/>
                <w:color w:val="000000" w:themeColor="text1"/>
                <w:sz w:val="24"/>
                <w:szCs w:val="24"/>
              </w:rPr>
              <w:t>F 6/10</w:t>
            </w:r>
          </w:p>
        </w:tc>
        <w:tc>
          <w:tcPr>
            <w:tcW w:w="7470" w:type="dxa"/>
          </w:tcPr>
          <w:p w14:paraId="609FFDA7" w14:textId="55FCB500" w:rsidR="00FE7FC7" w:rsidRDefault="00FE7FC7" w:rsidP="00CD5094">
            <w:pPr>
              <w:rPr>
                <w:rFonts w:ascii="Garamond" w:hAnsi="Garamond"/>
                <w:color w:val="000000" w:themeColor="text1"/>
                <w:sz w:val="24"/>
                <w:szCs w:val="24"/>
              </w:rPr>
            </w:pPr>
            <w:r w:rsidRPr="00C25E8C">
              <w:rPr>
                <w:rFonts w:ascii="Garamond" w:hAnsi="Garamond"/>
                <w:b/>
                <w:bCs/>
                <w:color w:val="000000" w:themeColor="text1"/>
                <w:sz w:val="24"/>
                <w:szCs w:val="24"/>
              </w:rPr>
              <w:t xml:space="preserve">***First Draft of Essay </w:t>
            </w:r>
            <w:r>
              <w:rPr>
                <w:rFonts w:ascii="Garamond" w:hAnsi="Garamond"/>
                <w:b/>
                <w:bCs/>
                <w:color w:val="000000" w:themeColor="text1"/>
                <w:sz w:val="24"/>
                <w:szCs w:val="24"/>
              </w:rPr>
              <w:t>2</w:t>
            </w:r>
            <w:r w:rsidRPr="00C25E8C">
              <w:rPr>
                <w:rFonts w:ascii="Garamond" w:hAnsi="Garamond"/>
                <w:b/>
                <w:bCs/>
                <w:color w:val="000000" w:themeColor="text1"/>
                <w:sz w:val="24"/>
                <w:szCs w:val="24"/>
              </w:rPr>
              <w:t xml:space="preserve"> due</w:t>
            </w:r>
            <w:r>
              <w:rPr>
                <w:rFonts w:ascii="Garamond" w:hAnsi="Garamond"/>
                <w:b/>
                <w:bCs/>
                <w:color w:val="000000" w:themeColor="text1"/>
                <w:sz w:val="24"/>
                <w:szCs w:val="24"/>
              </w:rPr>
              <w:t xml:space="preserve"> at the start of class</w:t>
            </w:r>
          </w:p>
          <w:p w14:paraId="4C49EC68" w14:textId="77777777" w:rsidR="00DF75D1" w:rsidRDefault="00FE7FC7" w:rsidP="006909A4">
            <w:pPr>
              <w:rPr>
                <w:rFonts w:ascii="Garamond" w:hAnsi="Garamond"/>
                <w:color w:val="000000" w:themeColor="text1"/>
                <w:sz w:val="24"/>
                <w:szCs w:val="24"/>
              </w:rPr>
            </w:pPr>
            <w:r>
              <w:rPr>
                <w:rFonts w:ascii="Garamond" w:hAnsi="Garamond"/>
                <w:color w:val="000000" w:themeColor="text1"/>
                <w:sz w:val="24"/>
                <w:szCs w:val="24"/>
              </w:rPr>
              <w:t>Graff and Birkenstein, "Introduction" &amp; "Part 1: They Say," 1-52.</w:t>
            </w:r>
          </w:p>
          <w:p w14:paraId="31BF3096" w14:textId="787471F9" w:rsidR="00FE7FC7" w:rsidRPr="005F156F" w:rsidRDefault="00FE7FC7" w:rsidP="006909A4">
            <w:pPr>
              <w:rPr>
                <w:rFonts w:ascii="Garamond" w:hAnsi="Garamond"/>
                <w:color w:val="000000" w:themeColor="text1"/>
                <w:sz w:val="24"/>
                <w:szCs w:val="24"/>
              </w:rPr>
            </w:pPr>
            <w:r>
              <w:rPr>
                <w:rFonts w:ascii="Garamond" w:hAnsi="Garamond"/>
                <w:color w:val="000000" w:themeColor="text1"/>
                <w:sz w:val="24"/>
                <w:szCs w:val="24"/>
              </w:rPr>
              <w:t>Workshop #2</w:t>
            </w:r>
          </w:p>
        </w:tc>
      </w:tr>
      <w:tr w:rsidR="00C25E8C" w:rsidRPr="005F156F" w14:paraId="6082D338" w14:textId="77777777" w:rsidTr="006909A4">
        <w:tc>
          <w:tcPr>
            <w:tcW w:w="1890" w:type="dxa"/>
          </w:tcPr>
          <w:p w14:paraId="207C9EA3" w14:textId="0DABC381" w:rsidR="00C25E8C" w:rsidRDefault="00C25E8C" w:rsidP="006909A4">
            <w:pPr>
              <w:jc w:val="right"/>
              <w:rPr>
                <w:rFonts w:ascii="Garamond" w:hAnsi="Garamond"/>
                <w:color w:val="000000" w:themeColor="text1"/>
                <w:sz w:val="24"/>
                <w:szCs w:val="24"/>
              </w:rPr>
            </w:pPr>
            <w:r>
              <w:rPr>
                <w:rFonts w:ascii="Garamond" w:hAnsi="Garamond"/>
                <w:color w:val="000000" w:themeColor="text1"/>
                <w:sz w:val="24"/>
                <w:szCs w:val="24"/>
              </w:rPr>
              <w:t>Sun 6/12</w:t>
            </w:r>
          </w:p>
        </w:tc>
        <w:tc>
          <w:tcPr>
            <w:tcW w:w="7470" w:type="dxa"/>
          </w:tcPr>
          <w:p w14:paraId="67DE918E" w14:textId="3509CF6E" w:rsidR="00C25E8C" w:rsidRDefault="00D2698B" w:rsidP="00DF75D1">
            <w:pPr>
              <w:rPr>
                <w:rFonts w:ascii="Garamond" w:hAnsi="Garamond"/>
                <w:color w:val="000000" w:themeColor="text1"/>
                <w:sz w:val="24"/>
                <w:szCs w:val="24"/>
              </w:rPr>
            </w:pPr>
            <w:r w:rsidRPr="00C25E8C">
              <w:rPr>
                <w:rFonts w:ascii="Garamond" w:hAnsi="Garamond"/>
                <w:b/>
                <w:bCs/>
                <w:color w:val="000000" w:themeColor="text1"/>
                <w:sz w:val="24"/>
                <w:szCs w:val="24"/>
              </w:rPr>
              <w:t>***</w:t>
            </w:r>
            <w:r>
              <w:rPr>
                <w:rFonts w:ascii="Garamond" w:hAnsi="Garamond"/>
                <w:b/>
                <w:bCs/>
                <w:color w:val="000000" w:themeColor="text1"/>
                <w:sz w:val="24"/>
                <w:szCs w:val="24"/>
              </w:rPr>
              <w:t>Final</w:t>
            </w:r>
            <w:r w:rsidRPr="00C25E8C">
              <w:rPr>
                <w:rFonts w:ascii="Garamond" w:hAnsi="Garamond"/>
                <w:b/>
                <w:bCs/>
                <w:color w:val="000000" w:themeColor="text1"/>
                <w:sz w:val="24"/>
                <w:szCs w:val="24"/>
              </w:rPr>
              <w:t xml:space="preserve"> Draft of Essay </w:t>
            </w:r>
            <w:r>
              <w:rPr>
                <w:rFonts w:ascii="Garamond" w:hAnsi="Garamond"/>
                <w:b/>
                <w:bCs/>
                <w:color w:val="000000" w:themeColor="text1"/>
                <w:sz w:val="24"/>
                <w:szCs w:val="24"/>
              </w:rPr>
              <w:t>2</w:t>
            </w:r>
            <w:r w:rsidRPr="00C25E8C">
              <w:rPr>
                <w:rFonts w:ascii="Garamond" w:hAnsi="Garamond"/>
                <w:b/>
                <w:bCs/>
                <w:color w:val="000000" w:themeColor="text1"/>
                <w:sz w:val="24"/>
                <w:szCs w:val="24"/>
              </w:rPr>
              <w:t xml:space="preserve"> due, 5 p.m.</w:t>
            </w:r>
          </w:p>
        </w:tc>
      </w:tr>
      <w:tr w:rsidR="000A11B9" w:rsidRPr="005F156F" w14:paraId="4141EDF6" w14:textId="77777777" w:rsidTr="006909A4">
        <w:tc>
          <w:tcPr>
            <w:tcW w:w="1890" w:type="dxa"/>
          </w:tcPr>
          <w:p w14:paraId="281B1A9F" w14:textId="77777777" w:rsidR="000A11B9" w:rsidRDefault="000A11B9" w:rsidP="000A11B9">
            <w:pPr>
              <w:rPr>
                <w:rFonts w:ascii="Garamond" w:hAnsi="Garamond"/>
                <w:b/>
                <w:bCs/>
                <w:color w:val="000000" w:themeColor="text1"/>
                <w:sz w:val="24"/>
                <w:szCs w:val="24"/>
                <w:u w:val="single"/>
              </w:rPr>
            </w:pPr>
            <w:r w:rsidRPr="005F156F">
              <w:rPr>
                <w:rFonts w:ascii="Garamond" w:hAnsi="Garamond"/>
                <w:b/>
                <w:bCs/>
                <w:color w:val="000000" w:themeColor="text1"/>
                <w:sz w:val="24"/>
                <w:szCs w:val="24"/>
                <w:u w:val="single"/>
              </w:rPr>
              <w:t>Unit 3</w:t>
            </w:r>
          </w:p>
          <w:p w14:paraId="698AF2DA" w14:textId="32D9127D" w:rsidR="000A11B9" w:rsidRDefault="000A11B9" w:rsidP="000A11B9">
            <w:pPr>
              <w:jc w:val="right"/>
              <w:rPr>
                <w:rFonts w:ascii="Garamond" w:hAnsi="Garamond"/>
                <w:color w:val="000000" w:themeColor="text1"/>
                <w:sz w:val="24"/>
                <w:szCs w:val="24"/>
              </w:rPr>
            </w:pPr>
            <w:r>
              <w:rPr>
                <w:rFonts w:ascii="Garamond" w:hAnsi="Garamond"/>
                <w:i/>
                <w:iCs/>
                <w:color w:val="000000" w:themeColor="text1"/>
                <w:sz w:val="24"/>
                <w:szCs w:val="24"/>
              </w:rPr>
              <w:t>Learning to write a research paper</w:t>
            </w:r>
          </w:p>
        </w:tc>
        <w:tc>
          <w:tcPr>
            <w:tcW w:w="7470" w:type="dxa"/>
          </w:tcPr>
          <w:p w14:paraId="7516B1F1" w14:textId="77777777" w:rsidR="000A11B9" w:rsidRPr="005F156F" w:rsidRDefault="000A11B9" w:rsidP="000A11B9">
            <w:pPr>
              <w:rPr>
                <w:rFonts w:ascii="Garamond" w:hAnsi="Garamond"/>
                <w:b/>
                <w:bCs/>
                <w:color w:val="000000" w:themeColor="text1"/>
                <w:sz w:val="24"/>
                <w:szCs w:val="24"/>
                <w:u w:val="single"/>
              </w:rPr>
            </w:pPr>
            <w:r w:rsidRPr="005F156F">
              <w:rPr>
                <w:rFonts w:ascii="Garamond" w:hAnsi="Garamond"/>
                <w:b/>
                <w:bCs/>
                <w:color w:val="000000" w:themeColor="text1"/>
                <w:sz w:val="24"/>
                <w:szCs w:val="24"/>
                <w:u w:val="single"/>
              </w:rPr>
              <w:t>Encountering Others</w:t>
            </w:r>
          </w:p>
          <w:p w14:paraId="12938AD6" w14:textId="02B552A1" w:rsidR="000A11B9" w:rsidRPr="00C25E8C" w:rsidRDefault="000A11B9" w:rsidP="000A11B9">
            <w:pPr>
              <w:rPr>
                <w:rFonts w:ascii="Garamond" w:hAnsi="Garamond"/>
                <w:b/>
                <w:bCs/>
                <w:color w:val="000000" w:themeColor="text1"/>
                <w:sz w:val="24"/>
                <w:szCs w:val="24"/>
              </w:rPr>
            </w:pPr>
            <w:r w:rsidRPr="005F156F">
              <w:rPr>
                <w:rFonts w:ascii="Garamond" w:hAnsi="Garamond"/>
                <w:i/>
                <w:iCs/>
                <w:color w:val="000000" w:themeColor="text1"/>
                <w:sz w:val="24"/>
                <w:szCs w:val="24"/>
              </w:rPr>
              <w:t>“I am human; nothing human can be alien to me.”</w:t>
            </w:r>
            <w:r w:rsidRPr="005F156F">
              <w:rPr>
                <w:rFonts w:ascii="Garamond" w:hAnsi="Garamond"/>
                <w:b/>
                <w:bCs/>
                <w:color w:val="000000" w:themeColor="text1"/>
                <w:sz w:val="24"/>
                <w:szCs w:val="24"/>
              </w:rPr>
              <w:t xml:space="preserve">                                                                                                           </w:t>
            </w:r>
            <w:r w:rsidRPr="005F156F">
              <w:rPr>
                <w:rFonts w:ascii="Garamond" w:hAnsi="Garamond"/>
                <w:i/>
                <w:iCs/>
                <w:color w:val="000000" w:themeColor="text1"/>
                <w:sz w:val="24"/>
                <w:szCs w:val="24"/>
              </w:rPr>
              <w:t xml:space="preserve">                                                                                                                                             Terence</w:t>
            </w:r>
          </w:p>
        </w:tc>
      </w:tr>
      <w:tr w:rsidR="008A3105" w:rsidRPr="005F156F" w14:paraId="5AEE0707" w14:textId="77777777" w:rsidTr="006909A4">
        <w:tc>
          <w:tcPr>
            <w:tcW w:w="1890" w:type="dxa"/>
          </w:tcPr>
          <w:p w14:paraId="3AD423F9" w14:textId="1A54E209" w:rsidR="008A3105" w:rsidRPr="005F156F" w:rsidRDefault="00A97ACB" w:rsidP="006909A4">
            <w:pPr>
              <w:jc w:val="right"/>
              <w:rPr>
                <w:rFonts w:ascii="Garamond" w:hAnsi="Garamond"/>
                <w:color w:val="000000" w:themeColor="text1"/>
                <w:sz w:val="24"/>
                <w:szCs w:val="24"/>
              </w:rPr>
            </w:pPr>
            <w:r>
              <w:rPr>
                <w:rFonts w:ascii="Garamond" w:hAnsi="Garamond"/>
                <w:color w:val="000000" w:themeColor="text1"/>
                <w:sz w:val="24"/>
                <w:szCs w:val="24"/>
              </w:rPr>
              <w:t>M 6/13</w:t>
            </w:r>
          </w:p>
        </w:tc>
        <w:tc>
          <w:tcPr>
            <w:tcW w:w="7470" w:type="dxa"/>
          </w:tcPr>
          <w:p w14:paraId="4EDAF9F8" w14:textId="23B9BFE2" w:rsidR="00E914AF" w:rsidRDefault="00E914AF" w:rsidP="006909A4">
            <w:pPr>
              <w:rPr>
                <w:rFonts w:ascii="Garamond" w:hAnsi="Garamond"/>
                <w:color w:val="000000" w:themeColor="text1"/>
                <w:sz w:val="24"/>
                <w:szCs w:val="24"/>
              </w:rPr>
            </w:pPr>
            <w:r>
              <w:rPr>
                <w:rFonts w:ascii="Garamond" w:hAnsi="Garamond"/>
                <w:color w:val="000000" w:themeColor="text1"/>
                <w:sz w:val="24"/>
                <w:szCs w:val="24"/>
              </w:rPr>
              <w:t xml:space="preserve">Montagu, “To Turkey and Back,” from the </w:t>
            </w:r>
            <w:r w:rsidRPr="00534894">
              <w:rPr>
                <w:rFonts w:ascii="Garamond" w:hAnsi="Garamond"/>
                <w:i/>
                <w:iCs/>
                <w:color w:val="000000" w:themeColor="text1"/>
                <w:sz w:val="24"/>
                <w:szCs w:val="24"/>
              </w:rPr>
              <w:t>Turkish Embassy Letters</w:t>
            </w:r>
            <w:r>
              <w:rPr>
                <w:rFonts w:ascii="Garamond" w:hAnsi="Garamond"/>
                <w:color w:val="000000" w:themeColor="text1"/>
                <w:sz w:val="24"/>
                <w:szCs w:val="24"/>
              </w:rPr>
              <w:t>, 132-73 (with special attention to letters 107, 109, &amp; 110).</w:t>
            </w:r>
          </w:p>
          <w:p w14:paraId="7774E7D0" w14:textId="1188F503" w:rsidR="00FA390D" w:rsidRPr="005F156F" w:rsidRDefault="00FA390D" w:rsidP="006909A4">
            <w:pPr>
              <w:rPr>
                <w:rFonts w:ascii="Garamond" w:hAnsi="Garamond"/>
                <w:color w:val="000000" w:themeColor="text1"/>
                <w:sz w:val="24"/>
                <w:szCs w:val="24"/>
              </w:rPr>
            </w:pPr>
            <w:r>
              <w:rPr>
                <w:rFonts w:ascii="Garamond" w:hAnsi="Garamond"/>
                <w:color w:val="000000" w:themeColor="text1"/>
                <w:sz w:val="24"/>
                <w:szCs w:val="24"/>
              </w:rPr>
              <w:t>Essay 3 assigned and explained</w:t>
            </w:r>
          </w:p>
        </w:tc>
      </w:tr>
      <w:tr w:rsidR="008A3105" w:rsidRPr="005F156F" w14:paraId="76B76DC9" w14:textId="77777777" w:rsidTr="006909A4">
        <w:tc>
          <w:tcPr>
            <w:tcW w:w="1890" w:type="dxa"/>
          </w:tcPr>
          <w:p w14:paraId="55B9656D" w14:textId="1FA30794" w:rsidR="008A3105" w:rsidRPr="005F156F" w:rsidRDefault="00A97ACB" w:rsidP="006909A4">
            <w:pPr>
              <w:jc w:val="right"/>
              <w:rPr>
                <w:rFonts w:ascii="Garamond" w:hAnsi="Garamond"/>
                <w:color w:val="000000" w:themeColor="text1"/>
                <w:sz w:val="24"/>
                <w:szCs w:val="24"/>
              </w:rPr>
            </w:pPr>
            <w:r>
              <w:rPr>
                <w:rFonts w:ascii="Garamond" w:hAnsi="Garamond"/>
                <w:color w:val="000000" w:themeColor="text1"/>
                <w:sz w:val="24"/>
                <w:szCs w:val="24"/>
              </w:rPr>
              <w:t>W 6/15</w:t>
            </w:r>
          </w:p>
        </w:tc>
        <w:tc>
          <w:tcPr>
            <w:tcW w:w="7470" w:type="dxa"/>
          </w:tcPr>
          <w:p w14:paraId="7871E2AB" w14:textId="77777777" w:rsidR="00E914AF" w:rsidRDefault="00E914AF" w:rsidP="00E914AF">
            <w:pPr>
              <w:rPr>
                <w:rFonts w:ascii="Garamond" w:hAnsi="Garamond"/>
                <w:color w:val="000000" w:themeColor="text1"/>
                <w:sz w:val="24"/>
                <w:szCs w:val="24"/>
              </w:rPr>
            </w:pPr>
            <w:r>
              <w:rPr>
                <w:rFonts w:ascii="Garamond" w:hAnsi="Garamond"/>
                <w:color w:val="000000" w:themeColor="text1"/>
                <w:sz w:val="24"/>
                <w:szCs w:val="24"/>
              </w:rPr>
              <w:t xml:space="preserve">de </w:t>
            </w:r>
            <w:proofErr w:type="spellStart"/>
            <w:r>
              <w:rPr>
                <w:rFonts w:ascii="Garamond" w:hAnsi="Garamond"/>
                <w:color w:val="000000" w:themeColor="text1"/>
                <w:sz w:val="24"/>
                <w:szCs w:val="24"/>
              </w:rPr>
              <w:t>Botton</w:t>
            </w:r>
            <w:proofErr w:type="spellEnd"/>
            <w:r>
              <w:rPr>
                <w:rFonts w:ascii="Garamond" w:hAnsi="Garamond"/>
                <w:color w:val="000000" w:themeColor="text1"/>
                <w:sz w:val="24"/>
                <w:szCs w:val="24"/>
              </w:rPr>
              <w:t xml:space="preserve">, “On Traveling Places,” </w:t>
            </w:r>
            <w:r w:rsidRPr="00F27EDC">
              <w:rPr>
                <w:rFonts w:ascii="Garamond" w:hAnsi="Garamond"/>
                <w:i/>
                <w:iCs/>
                <w:color w:val="000000" w:themeColor="text1"/>
                <w:sz w:val="24"/>
                <w:szCs w:val="24"/>
              </w:rPr>
              <w:t>The Art of Travel</w:t>
            </w:r>
            <w:r>
              <w:rPr>
                <w:rFonts w:ascii="Garamond" w:hAnsi="Garamond"/>
                <w:color w:val="000000" w:themeColor="text1"/>
                <w:sz w:val="24"/>
                <w:szCs w:val="24"/>
              </w:rPr>
              <w:t>, 29-58.</w:t>
            </w:r>
          </w:p>
          <w:p w14:paraId="54C723DB" w14:textId="7462B3B6" w:rsidR="008C2F6F" w:rsidRPr="005F156F" w:rsidRDefault="00E914AF" w:rsidP="0006166D">
            <w:pPr>
              <w:rPr>
                <w:rFonts w:ascii="Garamond" w:hAnsi="Garamond"/>
                <w:color w:val="000000" w:themeColor="text1"/>
                <w:sz w:val="24"/>
                <w:szCs w:val="24"/>
              </w:rPr>
            </w:pPr>
            <w:proofErr w:type="spellStart"/>
            <w:r>
              <w:rPr>
                <w:rFonts w:ascii="Garamond" w:hAnsi="Garamond"/>
                <w:color w:val="000000" w:themeColor="text1"/>
                <w:sz w:val="24"/>
                <w:szCs w:val="24"/>
              </w:rPr>
              <w:t>Erice</w:t>
            </w:r>
            <w:proofErr w:type="spellEnd"/>
            <w:r>
              <w:rPr>
                <w:rFonts w:ascii="Garamond" w:hAnsi="Garamond"/>
                <w:color w:val="000000" w:themeColor="text1"/>
                <w:sz w:val="24"/>
                <w:szCs w:val="24"/>
              </w:rPr>
              <w:t xml:space="preserve">, </w:t>
            </w:r>
            <w:r w:rsidRPr="00C60D06">
              <w:rPr>
                <w:rFonts w:ascii="Garamond" w:hAnsi="Garamond"/>
                <w:i/>
                <w:iCs/>
                <w:color w:val="000000" w:themeColor="text1"/>
                <w:sz w:val="24"/>
                <w:szCs w:val="24"/>
              </w:rPr>
              <w:t>El Sur</w:t>
            </w:r>
            <w:r>
              <w:rPr>
                <w:rFonts w:ascii="Garamond" w:hAnsi="Garamond"/>
                <w:color w:val="000000" w:themeColor="text1"/>
                <w:sz w:val="24"/>
                <w:szCs w:val="24"/>
              </w:rPr>
              <w:t xml:space="preserve"> (film)</w:t>
            </w:r>
          </w:p>
        </w:tc>
      </w:tr>
      <w:tr w:rsidR="00C61359" w:rsidRPr="005F156F" w14:paraId="7CEF754E" w14:textId="77777777" w:rsidTr="006909A4">
        <w:tc>
          <w:tcPr>
            <w:tcW w:w="1890" w:type="dxa"/>
          </w:tcPr>
          <w:p w14:paraId="4552E855" w14:textId="1BB0F9C9" w:rsidR="00C61359" w:rsidRDefault="00C61359" w:rsidP="006909A4">
            <w:pPr>
              <w:jc w:val="right"/>
              <w:rPr>
                <w:rFonts w:ascii="Garamond" w:hAnsi="Garamond"/>
                <w:color w:val="000000" w:themeColor="text1"/>
                <w:sz w:val="24"/>
                <w:szCs w:val="24"/>
              </w:rPr>
            </w:pPr>
            <w:r>
              <w:rPr>
                <w:rFonts w:ascii="Garamond" w:hAnsi="Garamond"/>
                <w:color w:val="000000" w:themeColor="text1"/>
                <w:sz w:val="24"/>
                <w:szCs w:val="24"/>
              </w:rPr>
              <w:t>Th 6/16</w:t>
            </w:r>
          </w:p>
        </w:tc>
        <w:tc>
          <w:tcPr>
            <w:tcW w:w="7470" w:type="dxa"/>
          </w:tcPr>
          <w:p w14:paraId="18A7EB02" w14:textId="19F632A6" w:rsidR="00C61359" w:rsidRPr="00C61359" w:rsidRDefault="00C61359" w:rsidP="00DF75D1">
            <w:pPr>
              <w:rPr>
                <w:rFonts w:ascii="Garamond" w:hAnsi="Garamond"/>
                <w:b/>
                <w:bCs/>
                <w:color w:val="000000" w:themeColor="text1"/>
                <w:sz w:val="24"/>
                <w:szCs w:val="24"/>
              </w:rPr>
            </w:pPr>
            <w:r w:rsidRPr="00C61359">
              <w:rPr>
                <w:rFonts w:ascii="Garamond" w:hAnsi="Garamond"/>
                <w:b/>
                <w:bCs/>
                <w:color w:val="000000" w:themeColor="text1"/>
                <w:sz w:val="24"/>
                <w:szCs w:val="24"/>
              </w:rPr>
              <w:t>***Research Proposal and Working Bibliography Due</w:t>
            </w:r>
          </w:p>
        </w:tc>
      </w:tr>
      <w:tr w:rsidR="008A3105" w:rsidRPr="005F156F" w14:paraId="2A4FB983" w14:textId="77777777" w:rsidTr="006909A4">
        <w:tc>
          <w:tcPr>
            <w:tcW w:w="1890" w:type="dxa"/>
          </w:tcPr>
          <w:p w14:paraId="75FBA111" w14:textId="6A1B2AA4" w:rsidR="008A3105" w:rsidRPr="005F156F" w:rsidRDefault="00A97ACB" w:rsidP="006909A4">
            <w:pPr>
              <w:jc w:val="right"/>
              <w:rPr>
                <w:rFonts w:ascii="Garamond" w:hAnsi="Garamond"/>
                <w:color w:val="000000" w:themeColor="text1"/>
                <w:sz w:val="24"/>
                <w:szCs w:val="24"/>
              </w:rPr>
            </w:pPr>
            <w:r>
              <w:rPr>
                <w:rFonts w:ascii="Garamond" w:hAnsi="Garamond"/>
                <w:color w:val="000000" w:themeColor="text1"/>
                <w:sz w:val="24"/>
                <w:szCs w:val="24"/>
              </w:rPr>
              <w:t>F 6/17</w:t>
            </w:r>
          </w:p>
        </w:tc>
        <w:tc>
          <w:tcPr>
            <w:tcW w:w="7470" w:type="dxa"/>
          </w:tcPr>
          <w:p w14:paraId="5AB7D223" w14:textId="77777777" w:rsidR="00DA3719" w:rsidRDefault="000A11B9" w:rsidP="00DF75D1">
            <w:pPr>
              <w:rPr>
                <w:rFonts w:ascii="Garamond" w:hAnsi="Garamond"/>
                <w:color w:val="000000" w:themeColor="text1"/>
                <w:sz w:val="24"/>
                <w:szCs w:val="24"/>
              </w:rPr>
            </w:pPr>
            <w:r>
              <w:rPr>
                <w:rFonts w:ascii="Garamond" w:hAnsi="Garamond"/>
                <w:color w:val="000000" w:themeColor="text1"/>
                <w:sz w:val="24"/>
                <w:szCs w:val="24"/>
              </w:rPr>
              <w:t xml:space="preserve">Iyer, “Lonely Places,” “North Korea,” and “Cuba,” from </w:t>
            </w:r>
            <w:r w:rsidRPr="00B427E6">
              <w:rPr>
                <w:rFonts w:ascii="Garamond" w:hAnsi="Garamond"/>
                <w:i/>
                <w:iCs/>
                <w:color w:val="000000" w:themeColor="text1"/>
                <w:sz w:val="24"/>
                <w:szCs w:val="24"/>
              </w:rPr>
              <w:t>Falling of the Map, Some Lonely Places of the World</w:t>
            </w:r>
            <w:r>
              <w:rPr>
                <w:rFonts w:ascii="Garamond" w:hAnsi="Garamond"/>
                <w:i/>
                <w:iCs/>
                <w:color w:val="000000" w:themeColor="text1"/>
                <w:sz w:val="24"/>
                <w:szCs w:val="24"/>
              </w:rPr>
              <w:t xml:space="preserve">, </w:t>
            </w:r>
            <w:r>
              <w:rPr>
                <w:rFonts w:ascii="Garamond" w:hAnsi="Garamond"/>
                <w:color w:val="000000" w:themeColor="text1"/>
                <w:sz w:val="24"/>
                <w:szCs w:val="24"/>
              </w:rPr>
              <w:t>3-23; 48-65</w:t>
            </w:r>
          </w:p>
          <w:p w14:paraId="307241B6" w14:textId="514F1738" w:rsidR="00611260" w:rsidRPr="00611260" w:rsidRDefault="00611260" w:rsidP="00DF75D1">
            <w:pPr>
              <w:rPr>
                <w:rFonts w:ascii="Garamond" w:hAnsi="Garamond"/>
                <w:color w:val="000000" w:themeColor="text1"/>
                <w:sz w:val="24"/>
                <w:szCs w:val="24"/>
              </w:rPr>
            </w:pPr>
            <w:r>
              <w:rPr>
                <w:rFonts w:ascii="Garamond" w:hAnsi="Garamond"/>
                <w:color w:val="000000" w:themeColor="text1"/>
                <w:sz w:val="24"/>
                <w:szCs w:val="24"/>
              </w:rPr>
              <w:t>Graff and Birkenstein, "Part 2: I Say,"</w:t>
            </w:r>
            <w:r w:rsidR="001F386C">
              <w:rPr>
                <w:rFonts w:ascii="Garamond" w:hAnsi="Garamond"/>
                <w:color w:val="000000" w:themeColor="text1"/>
                <w:sz w:val="24"/>
                <w:szCs w:val="24"/>
              </w:rPr>
              <w:t xml:space="preserve"> </w:t>
            </w:r>
            <w:r>
              <w:rPr>
                <w:rFonts w:ascii="Garamond" w:hAnsi="Garamond"/>
                <w:color w:val="000000" w:themeColor="text1"/>
                <w:sz w:val="24"/>
                <w:szCs w:val="24"/>
              </w:rPr>
              <w:t>53-100.</w:t>
            </w:r>
          </w:p>
        </w:tc>
      </w:tr>
      <w:tr w:rsidR="0052654A" w:rsidRPr="005F156F" w14:paraId="18D9E895" w14:textId="77777777" w:rsidTr="006909A4">
        <w:tc>
          <w:tcPr>
            <w:tcW w:w="1890" w:type="dxa"/>
          </w:tcPr>
          <w:p w14:paraId="3A035CB6" w14:textId="6D2D32AA" w:rsidR="0052654A" w:rsidRDefault="0052654A" w:rsidP="0052654A">
            <w:pPr>
              <w:jc w:val="right"/>
              <w:rPr>
                <w:rFonts w:ascii="Garamond" w:hAnsi="Garamond"/>
                <w:color w:val="000000" w:themeColor="text1"/>
                <w:sz w:val="24"/>
                <w:szCs w:val="24"/>
              </w:rPr>
            </w:pPr>
            <w:r>
              <w:rPr>
                <w:rFonts w:ascii="Garamond" w:hAnsi="Garamond"/>
                <w:color w:val="000000" w:themeColor="text1"/>
                <w:sz w:val="24"/>
                <w:szCs w:val="24"/>
              </w:rPr>
              <w:lastRenderedPageBreak/>
              <w:t>Sun 6/19</w:t>
            </w:r>
          </w:p>
        </w:tc>
        <w:tc>
          <w:tcPr>
            <w:tcW w:w="7470" w:type="dxa"/>
          </w:tcPr>
          <w:p w14:paraId="2E088B6F" w14:textId="21C216D5" w:rsidR="0052654A" w:rsidRPr="002F214C" w:rsidRDefault="002F214C" w:rsidP="0006166D">
            <w:pPr>
              <w:rPr>
                <w:rFonts w:ascii="Garamond" w:hAnsi="Garamond"/>
                <w:b/>
                <w:bCs/>
                <w:color w:val="000000" w:themeColor="text1"/>
                <w:sz w:val="24"/>
                <w:szCs w:val="24"/>
              </w:rPr>
            </w:pPr>
            <w:r w:rsidRPr="002F214C">
              <w:rPr>
                <w:rFonts w:ascii="Garamond" w:hAnsi="Garamond"/>
                <w:b/>
                <w:bCs/>
                <w:color w:val="000000" w:themeColor="text1"/>
                <w:sz w:val="24"/>
                <w:szCs w:val="24"/>
              </w:rPr>
              <w:t>***</w:t>
            </w:r>
            <w:r w:rsidR="0052654A" w:rsidRPr="002F214C">
              <w:rPr>
                <w:rFonts w:ascii="Garamond" w:hAnsi="Garamond"/>
                <w:b/>
                <w:bCs/>
                <w:color w:val="000000" w:themeColor="text1"/>
                <w:sz w:val="24"/>
                <w:szCs w:val="24"/>
              </w:rPr>
              <w:t>Essay 3 (partial draft, with intro, claim, and at least 3 body paragraphs) due</w:t>
            </w:r>
          </w:p>
        </w:tc>
      </w:tr>
      <w:tr w:rsidR="008A3105" w:rsidRPr="005F156F" w14:paraId="1793EB10" w14:textId="77777777" w:rsidTr="006909A4">
        <w:tc>
          <w:tcPr>
            <w:tcW w:w="1890" w:type="dxa"/>
          </w:tcPr>
          <w:p w14:paraId="4F8C9AA0" w14:textId="5147D13F" w:rsidR="008A3105" w:rsidRPr="005F156F" w:rsidRDefault="00A97ACB" w:rsidP="006909A4">
            <w:pPr>
              <w:jc w:val="right"/>
              <w:rPr>
                <w:rFonts w:ascii="Garamond" w:hAnsi="Garamond"/>
                <w:color w:val="000000" w:themeColor="text1"/>
                <w:sz w:val="24"/>
                <w:szCs w:val="24"/>
              </w:rPr>
            </w:pPr>
            <w:r>
              <w:rPr>
                <w:rFonts w:ascii="Garamond" w:hAnsi="Garamond"/>
                <w:color w:val="000000" w:themeColor="text1"/>
                <w:sz w:val="24"/>
                <w:szCs w:val="24"/>
              </w:rPr>
              <w:t>M 6/20</w:t>
            </w:r>
          </w:p>
        </w:tc>
        <w:tc>
          <w:tcPr>
            <w:tcW w:w="7470" w:type="dxa"/>
          </w:tcPr>
          <w:p w14:paraId="5CDB547C" w14:textId="77777777" w:rsidR="0052654A" w:rsidRDefault="00611260" w:rsidP="00611260">
            <w:pPr>
              <w:rPr>
                <w:rFonts w:ascii="Garamond" w:hAnsi="Garamond"/>
                <w:color w:val="000000" w:themeColor="text1"/>
                <w:sz w:val="24"/>
                <w:szCs w:val="24"/>
              </w:rPr>
            </w:pPr>
            <w:r>
              <w:rPr>
                <w:rFonts w:ascii="Garamond" w:hAnsi="Garamond"/>
                <w:color w:val="000000" w:themeColor="text1"/>
                <w:sz w:val="24"/>
                <w:szCs w:val="24"/>
              </w:rPr>
              <w:t xml:space="preserve">Bacon, “Of Travel,” 1-2; Chesterfield, “Letter LVI [on the graces],” from </w:t>
            </w:r>
            <w:r w:rsidRPr="006662A1">
              <w:rPr>
                <w:rFonts w:ascii="Garamond" w:hAnsi="Garamond"/>
                <w:i/>
                <w:iCs/>
                <w:color w:val="000000" w:themeColor="text1"/>
                <w:sz w:val="24"/>
                <w:szCs w:val="24"/>
              </w:rPr>
              <w:t>Letters to His Son</w:t>
            </w:r>
            <w:r>
              <w:rPr>
                <w:rFonts w:ascii="Garamond" w:hAnsi="Garamond"/>
                <w:i/>
                <w:iCs/>
                <w:color w:val="000000" w:themeColor="text1"/>
                <w:sz w:val="24"/>
                <w:szCs w:val="24"/>
              </w:rPr>
              <w:t xml:space="preserve">; </w:t>
            </w:r>
            <w:r>
              <w:rPr>
                <w:rFonts w:ascii="Garamond" w:hAnsi="Garamond"/>
                <w:color w:val="000000" w:themeColor="text1"/>
                <w:sz w:val="24"/>
                <w:szCs w:val="24"/>
              </w:rPr>
              <w:t>Iyer, “Why We Travel,” 1-6.</w:t>
            </w:r>
          </w:p>
          <w:p w14:paraId="6014C344" w14:textId="5C1EF37F" w:rsidR="00611260" w:rsidRPr="005F156F" w:rsidRDefault="00611260" w:rsidP="00611260">
            <w:pPr>
              <w:rPr>
                <w:rFonts w:ascii="Garamond" w:hAnsi="Garamond"/>
                <w:color w:val="000000" w:themeColor="text1"/>
                <w:sz w:val="24"/>
                <w:szCs w:val="24"/>
              </w:rPr>
            </w:pPr>
            <w:r>
              <w:rPr>
                <w:rFonts w:ascii="Garamond" w:hAnsi="Garamond"/>
                <w:color w:val="000000" w:themeColor="text1"/>
                <w:sz w:val="24"/>
                <w:szCs w:val="24"/>
              </w:rPr>
              <w:t>Graff and Birkenstein, "Part 3: Tying It All Together," 101-61.</w:t>
            </w:r>
          </w:p>
        </w:tc>
      </w:tr>
      <w:tr w:rsidR="008A3105" w:rsidRPr="005F156F" w14:paraId="5CC1E52A" w14:textId="77777777" w:rsidTr="006909A4">
        <w:tc>
          <w:tcPr>
            <w:tcW w:w="1890" w:type="dxa"/>
          </w:tcPr>
          <w:p w14:paraId="2879360B" w14:textId="612166F9" w:rsidR="008A3105" w:rsidRPr="005F156F" w:rsidRDefault="00A97ACB" w:rsidP="006909A4">
            <w:pPr>
              <w:jc w:val="right"/>
              <w:rPr>
                <w:rFonts w:ascii="Garamond" w:hAnsi="Garamond"/>
                <w:color w:val="000000" w:themeColor="text1"/>
                <w:sz w:val="24"/>
                <w:szCs w:val="24"/>
              </w:rPr>
            </w:pPr>
            <w:r>
              <w:rPr>
                <w:rFonts w:ascii="Garamond" w:hAnsi="Garamond"/>
                <w:color w:val="000000" w:themeColor="text1"/>
                <w:sz w:val="24"/>
                <w:szCs w:val="24"/>
              </w:rPr>
              <w:t>W 6/22</w:t>
            </w:r>
          </w:p>
        </w:tc>
        <w:tc>
          <w:tcPr>
            <w:tcW w:w="7470" w:type="dxa"/>
          </w:tcPr>
          <w:p w14:paraId="30F25C0B" w14:textId="288302A3" w:rsidR="008A3105" w:rsidRPr="005F156F" w:rsidRDefault="000A11B9" w:rsidP="00611260">
            <w:pPr>
              <w:rPr>
                <w:rFonts w:ascii="Garamond" w:hAnsi="Garamond"/>
                <w:color w:val="000000" w:themeColor="text1"/>
                <w:sz w:val="24"/>
                <w:szCs w:val="24"/>
              </w:rPr>
            </w:pPr>
            <w:r>
              <w:rPr>
                <w:rFonts w:ascii="Garamond" w:hAnsi="Garamond"/>
                <w:color w:val="000000" w:themeColor="text1"/>
                <w:sz w:val="24"/>
                <w:szCs w:val="24"/>
              </w:rPr>
              <w:t>Nussbaum, “Patriotism and Cosmopolitanism,” 1-8</w:t>
            </w:r>
            <w:r w:rsidR="00611260">
              <w:rPr>
                <w:rFonts w:ascii="Garamond" w:hAnsi="Garamond"/>
                <w:color w:val="000000" w:themeColor="text1"/>
                <w:sz w:val="24"/>
                <w:szCs w:val="24"/>
              </w:rPr>
              <w:t>.</w:t>
            </w:r>
          </w:p>
        </w:tc>
      </w:tr>
      <w:tr w:rsidR="008A3105" w:rsidRPr="005F156F" w14:paraId="085E1292" w14:textId="77777777" w:rsidTr="006909A4">
        <w:tc>
          <w:tcPr>
            <w:tcW w:w="1890" w:type="dxa"/>
          </w:tcPr>
          <w:p w14:paraId="15816DED" w14:textId="5C21A822" w:rsidR="008A3105" w:rsidRPr="005F156F" w:rsidRDefault="00A97ACB" w:rsidP="006909A4">
            <w:pPr>
              <w:jc w:val="right"/>
              <w:rPr>
                <w:rFonts w:ascii="Garamond" w:hAnsi="Garamond"/>
                <w:color w:val="000000" w:themeColor="text1"/>
                <w:sz w:val="24"/>
                <w:szCs w:val="24"/>
              </w:rPr>
            </w:pPr>
            <w:r>
              <w:rPr>
                <w:rFonts w:ascii="Garamond" w:hAnsi="Garamond"/>
                <w:color w:val="000000" w:themeColor="text1"/>
                <w:sz w:val="24"/>
                <w:szCs w:val="24"/>
              </w:rPr>
              <w:t>F 6/24</w:t>
            </w:r>
          </w:p>
        </w:tc>
        <w:tc>
          <w:tcPr>
            <w:tcW w:w="7470" w:type="dxa"/>
          </w:tcPr>
          <w:p w14:paraId="291F4F0F" w14:textId="631E6FC9" w:rsidR="001F386C" w:rsidRDefault="001F386C" w:rsidP="0006166D">
            <w:pPr>
              <w:rPr>
                <w:rFonts w:ascii="Garamond" w:hAnsi="Garamond"/>
                <w:color w:val="000000" w:themeColor="text1"/>
                <w:sz w:val="24"/>
                <w:szCs w:val="24"/>
              </w:rPr>
            </w:pPr>
            <w:r w:rsidRPr="002F214C">
              <w:rPr>
                <w:rFonts w:ascii="Garamond" w:hAnsi="Garamond"/>
                <w:b/>
                <w:bCs/>
                <w:color w:val="000000" w:themeColor="text1"/>
                <w:sz w:val="24"/>
                <w:szCs w:val="24"/>
              </w:rPr>
              <w:t>***Essay 3 (complete draft) due</w:t>
            </w:r>
            <w:r>
              <w:rPr>
                <w:rFonts w:ascii="Garamond" w:hAnsi="Garamond"/>
                <w:b/>
                <w:bCs/>
                <w:color w:val="000000" w:themeColor="text1"/>
                <w:sz w:val="24"/>
                <w:szCs w:val="24"/>
              </w:rPr>
              <w:t xml:space="preserve"> at the beginning of class</w:t>
            </w:r>
          </w:p>
          <w:p w14:paraId="5D37CE71" w14:textId="4D35EF04" w:rsidR="00611260" w:rsidRDefault="00611260" w:rsidP="0006166D">
            <w:pPr>
              <w:rPr>
                <w:rFonts w:ascii="Garamond" w:hAnsi="Garamond"/>
                <w:color w:val="000000" w:themeColor="text1"/>
                <w:sz w:val="24"/>
                <w:szCs w:val="24"/>
              </w:rPr>
            </w:pPr>
            <w:r>
              <w:rPr>
                <w:rFonts w:ascii="Garamond" w:hAnsi="Garamond"/>
                <w:color w:val="000000" w:themeColor="text1"/>
                <w:sz w:val="24"/>
                <w:szCs w:val="24"/>
              </w:rPr>
              <w:t>Appiah, Cosmopolitanism: Ethics in a World of Strangers," 1-8.</w:t>
            </w:r>
          </w:p>
          <w:p w14:paraId="6A1024BB" w14:textId="4AB023A2" w:rsidR="0006166D" w:rsidRPr="005F156F" w:rsidRDefault="00611260" w:rsidP="0006166D">
            <w:pPr>
              <w:rPr>
                <w:rFonts w:ascii="Garamond" w:hAnsi="Garamond"/>
                <w:color w:val="000000" w:themeColor="text1"/>
                <w:sz w:val="24"/>
                <w:szCs w:val="24"/>
              </w:rPr>
            </w:pPr>
            <w:r>
              <w:rPr>
                <w:rFonts w:ascii="Garamond" w:hAnsi="Garamond"/>
                <w:color w:val="000000" w:themeColor="text1"/>
                <w:sz w:val="24"/>
                <w:szCs w:val="24"/>
              </w:rPr>
              <w:t>Peer-Review #3</w:t>
            </w:r>
          </w:p>
        </w:tc>
      </w:tr>
      <w:tr w:rsidR="00054856" w:rsidRPr="005F156F" w14:paraId="2908E6A4" w14:textId="77777777" w:rsidTr="006909A4">
        <w:tc>
          <w:tcPr>
            <w:tcW w:w="1890" w:type="dxa"/>
          </w:tcPr>
          <w:p w14:paraId="69FDF53B" w14:textId="77777777" w:rsidR="00054856" w:rsidRDefault="00054856" w:rsidP="00054856">
            <w:pPr>
              <w:rPr>
                <w:rFonts w:ascii="Garamond" w:hAnsi="Garamond"/>
                <w:b/>
                <w:bCs/>
                <w:color w:val="000000" w:themeColor="text1"/>
                <w:sz w:val="24"/>
                <w:szCs w:val="24"/>
                <w:u w:val="single"/>
              </w:rPr>
            </w:pPr>
            <w:r w:rsidRPr="005F156F">
              <w:rPr>
                <w:rFonts w:ascii="Garamond" w:hAnsi="Garamond"/>
                <w:b/>
                <w:bCs/>
                <w:color w:val="000000" w:themeColor="text1"/>
                <w:sz w:val="24"/>
                <w:szCs w:val="24"/>
                <w:u w:val="single"/>
              </w:rPr>
              <w:t>Unit 4</w:t>
            </w:r>
          </w:p>
          <w:p w14:paraId="16755A55" w14:textId="4EB5D989" w:rsidR="00054856" w:rsidRDefault="00054856" w:rsidP="00054856">
            <w:pPr>
              <w:jc w:val="right"/>
              <w:rPr>
                <w:rFonts w:ascii="Garamond" w:hAnsi="Garamond"/>
                <w:color w:val="000000" w:themeColor="text1"/>
                <w:sz w:val="24"/>
                <w:szCs w:val="24"/>
              </w:rPr>
            </w:pPr>
            <w:r w:rsidRPr="00771D0E">
              <w:rPr>
                <w:rFonts w:ascii="Garamond" w:hAnsi="Garamond"/>
                <w:i/>
                <w:iCs/>
                <w:color w:val="000000" w:themeColor="text1"/>
                <w:sz w:val="24"/>
                <w:szCs w:val="24"/>
              </w:rPr>
              <w:t>Writing the genre</w:t>
            </w:r>
          </w:p>
        </w:tc>
        <w:tc>
          <w:tcPr>
            <w:tcW w:w="7470" w:type="dxa"/>
          </w:tcPr>
          <w:p w14:paraId="79670303" w14:textId="77777777" w:rsidR="00054856" w:rsidRPr="005F156F" w:rsidRDefault="00054856" w:rsidP="00054856">
            <w:pPr>
              <w:rPr>
                <w:rFonts w:ascii="Garamond" w:hAnsi="Garamond"/>
                <w:b/>
                <w:bCs/>
                <w:color w:val="000000" w:themeColor="text1"/>
                <w:sz w:val="24"/>
                <w:szCs w:val="24"/>
                <w:u w:val="single"/>
              </w:rPr>
            </w:pPr>
            <w:r w:rsidRPr="005F156F">
              <w:rPr>
                <w:rFonts w:ascii="Garamond" w:hAnsi="Garamond"/>
                <w:b/>
                <w:bCs/>
                <w:color w:val="000000" w:themeColor="text1"/>
                <w:sz w:val="24"/>
                <w:szCs w:val="24"/>
                <w:u w:val="single"/>
              </w:rPr>
              <w:t>Travel Writing/Writing Travel</w:t>
            </w:r>
          </w:p>
          <w:p w14:paraId="2F173995" w14:textId="7FEB7A07" w:rsidR="00054856" w:rsidRDefault="00054856" w:rsidP="00054856">
            <w:pPr>
              <w:rPr>
                <w:rFonts w:ascii="Garamond" w:hAnsi="Garamond"/>
                <w:color w:val="000000" w:themeColor="text1"/>
                <w:sz w:val="24"/>
                <w:szCs w:val="24"/>
              </w:rPr>
            </w:pPr>
            <w:r w:rsidRPr="005F156F">
              <w:rPr>
                <w:rFonts w:ascii="Garamond" w:hAnsi="Garamond"/>
                <w:i/>
                <w:iCs/>
                <w:color w:val="000000" w:themeColor="text1"/>
                <w:sz w:val="24"/>
                <w:szCs w:val="24"/>
              </w:rPr>
              <w:t xml:space="preserve">“Traveling – It leaves you speechless, then turns you into a </w:t>
            </w:r>
            <w:proofErr w:type="gramStart"/>
            <w:r w:rsidRPr="005F156F">
              <w:rPr>
                <w:rFonts w:ascii="Garamond" w:hAnsi="Garamond"/>
                <w:i/>
                <w:iCs/>
                <w:color w:val="000000" w:themeColor="text1"/>
                <w:sz w:val="24"/>
                <w:szCs w:val="24"/>
              </w:rPr>
              <w:t xml:space="preserve">storyteller”   </w:t>
            </w:r>
            <w:proofErr w:type="gramEnd"/>
            <w:r w:rsidRPr="005F156F">
              <w:rPr>
                <w:rFonts w:ascii="Garamond" w:hAnsi="Garamond"/>
                <w:i/>
                <w:iCs/>
                <w:color w:val="000000" w:themeColor="text1"/>
                <w:sz w:val="24"/>
                <w:szCs w:val="24"/>
              </w:rPr>
              <w:t xml:space="preserve">                                                                                                                                       Ibn Battuta</w:t>
            </w:r>
          </w:p>
        </w:tc>
      </w:tr>
      <w:tr w:rsidR="00054856" w:rsidRPr="005F156F" w14:paraId="662C71CD" w14:textId="77777777" w:rsidTr="006909A4">
        <w:tc>
          <w:tcPr>
            <w:tcW w:w="1890" w:type="dxa"/>
          </w:tcPr>
          <w:p w14:paraId="1BFB2F73" w14:textId="5340C710" w:rsidR="00054856" w:rsidRPr="005F156F" w:rsidRDefault="00054856" w:rsidP="00054856">
            <w:pPr>
              <w:jc w:val="right"/>
              <w:rPr>
                <w:rFonts w:ascii="Garamond" w:hAnsi="Garamond"/>
                <w:color w:val="000000" w:themeColor="text1"/>
                <w:sz w:val="24"/>
                <w:szCs w:val="24"/>
              </w:rPr>
            </w:pPr>
            <w:r>
              <w:rPr>
                <w:rFonts w:ascii="Garamond" w:hAnsi="Garamond"/>
                <w:color w:val="000000" w:themeColor="text1"/>
                <w:sz w:val="24"/>
                <w:szCs w:val="24"/>
              </w:rPr>
              <w:t>M 6/27</w:t>
            </w:r>
          </w:p>
        </w:tc>
        <w:tc>
          <w:tcPr>
            <w:tcW w:w="7470" w:type="dxa"/>
          </w:tcPr>
          <w:p w14:paraId="1F17F36C" w14:textId="77F4FC5C" w:rsidR="00305CC9" w:rsidRDefault="00305CC9" w:rsidP="00054856">
            <w:pPr>
              <w:rPr>
                <w:rFonts w:ascii="Garamond" w:hAnsi="Garamond"/>
                <w:color w:val="000000" w:themeColor="text1"/>
                <w:sz w:val="24"/>
                <w:szCs w:val="24"/>
              </w:rPr>
            </w:pPr>
            <w:r w:rsidRPr="002F214C">
              <w:rPr>
                <w:rFonts w:ascii="Garamond" w:hAnsi="Garamond"/>
                <w:b/>
                <w:bCs/>
                <w:color w:val="000000" w:themeColor="text1"/>
                <w:sz w:val="24"/>
                <w:szCs w:val="24"/>
              </w:rPr>
              <w:t xml:space="preserve">***Essay 3 </w:t>
            </w:r>
            <w:r>
              <w:rPr>
                <w:rFonts w:ascii="Garamond" w:hAnsi="Garamond"/>
                <w:b/>
                <w:bCs/>
                <w:color w:val="000000" w:themeColor="text1"/>
                <w:sz w:val="24"/>
                <w:szCs w:val="24"/>
              </w:rPr>
              <w:t xml:space="preserve">final draft </w:t>
            </w:r>
            <w:r w:rsidRPr="002F214C">
              <w:rPr>
                <w:rFonts w:ascii="Garamond" w:hAnsi="Garamond"/>
                <w:b/>
                <w:bCs/>
                <w:color w:val="000000" w:themeColor="text1"/>
                <w:sz w:val="24"/>
                <w:szCs w:val="24"/>
              </w:rPr>
              <w:t>due</w:t>
            </w:r>
            <w:r>
              <w:rPr>
                <w:rFonts w:ascii="Garamond" w:hAnsi="Garamond"/>
                <w:b/>
                <w:bCs/>
                <w:color w:val="000000" w:themeColor="text1"/>
                <w:sz w:val="24"/>
                <w:szCs w:val="24"/>
              </w:rPr>
              <w:t xml:space="preserve"> at the beginning of class</w:t>
            </w:r>
          </w:p>
          <w:p w14:paraId="0E582267" w14:textId="2149964E" w:rsidR="00054856" w:rsidRPr="005F156F" w:rsidRDefault="00054856" w:rsidP="00054856">
            <w:pPr>
              <w:rPr>
                <w:rFonts w:ascii="Garamond" w:hAnsi="Garamond"/>
                <w:color w:val="000000" w:themeColor="text1"/>
                <w:sz w:val="24"/>
                <w:szCs w:val="24"/>
              </w:rPr>
            </w:pPr>
            <w:proofErr w:type="spellStart"/>
            <w:r w:rsidRPr="005F156F">
              <w:rPr>
                <w:rFonts w:ascii="Garamond" w:hAnsi="Garamond"/>
                <w:color w:val="000000" w:themeColor="text1"/>
                <w:sz w:val="24"/>
                <w:szCs w:val="24"/>
              </w:rPr>
              <w:t>Chatwin</w:t>
            </w:r>
            <w:proofErr w:type="spellEnd"/>
            <w:r w:rsidRPr="005F156F">
              <w:rPr>
                <w:rFonts w:ascii="Garamond" w:hAnsi="Garamond"/>
                <w:color w:val="000000" w:themeColor="text1"/>
                <w:sz w:val="24"/>
                <w:szCs w:val="24"/>
              </w:rPr>
              <w:t xml:space="preserve">, </w:t>
            </w:r>
            <w:r>
              <w:rPr>
                <w:rFonts w:ascii="Garamond" w:hAnsi="Garamond"/>
                <w:i/>
                <w:iCs/>
                <w:color w:val="000000" w:themeColor="text1"/>
                <w:sz w:val="24"/>
                <w:szCs w:val="24"/>
              </w:rPr>
              <w:t xml:space="preserve">The </w:t>
            </w:r>
            <w:proofErr w:type="spellStart"/>
            <w:r>
              <w:rPr>
                <w:rFonts w:ascii="Garamond" w:hAnsi="Garamond"/>
                <w:i/>
                <w:iCs/>
                <w:color w:val="000000" w:themeColor="text1"/>
                <w:sz w:val="24"/>
                <w:szCs w:val="24"/>
              </w:rPr>
              <w:t>Songlines</w:t>
            </w:r>
            <w:proofErr w:type="spellEnd"/>
            <w:r w:rsidR="00611260">
              <w:rPr>
                <w:rFonts w:ascii="Garamond" w:hAnsi="Garamond"/>
                <w:i/>
                <w:iCs/>
                <w:color w:val="000000" w:themeColor="text1"/>
                <w:sz w:val="24"/>
                <w:szCs w:val="24"/>
              </w:rPr>
              <w:t xml:space="preserve"> </w:t>
            </w:r>
            <w:r w:rsidR="00611260" w:rsidRPr="00611260">
              <w:rPr>
                <w:rFonts w:ascii="Garamond" w:hAnsi="Garamond"/>
                <w:color w:val="000000" w:themeColor="text1"/>
                <w:sz w:val="24"/>
                <w:szCs w:val="24"/>
              </w:rPr>
              <w:t>(Part 1)</w:t>
            </w:r>
            <w:r>
              <w:rPr>
                <w:rFonts w:ascii="Garamond" w:hAnsi="Garamond"/>
                <w:color w:val="000000" w:themeColor="text1"/>
                <w:sz w:val="24"/>
                <w:szCs w:val="24"/>
              </w:rPr>
              <w:t xml:space="preserve">     </w:t>
            </w:r>
          </w:p>
        </w:tc>
      </w:tr>
      <w:tr w:rsidR="00054856" w:rsidRPr="005F156F" w14:paraId="6CF288EC" w14:textId="77777777" w:rsidTr="006909A4">
        <w:tc>
          <w:tcPr>
            <w:tcW w:w="1890" w:type="dxa"/>
          </w:tcPr>
          <w:p w14:paraId="47842922" w14:textId="4BBE59BD" w:rsidR="00054856" w:rsidRPr="005F156F" w:rsidRDefault="00054856" w:rsidP="00054856">
            <w:pPr>
              <w:jc w:val="right"/>
              <w:rPr>
                <w:rFonts w:ascii="Garamond" w:hAnsi="Garamond"/>
                <w:color w:val="000000" w:themeColor="text1"/>
                <w:sz w:val="24"/>
                <w:szCs w:val="24"/>
              </w:rPr>
            </w:pPr>
            <w:r>
              <w:rPr>
                <w:rFonts w:ascii="Garamond" w:hAnsi="Garamond"/>
                <w:color w:val="000000" w:themeColor="text1"/>
                <w:sz w:val="24"/>
                <w:szCs w:val="24"/>
              </w:rPr>
              <w:t>W 6/29</w:t>
            </w:r>
          </w:p>
        </w:tc>
        <w:tc>
          <w:tcPr>
            <w:tcW w:w="7470" w:type="dxa"/>
          </w:tcPr>
          <w:p w14:paraId="342AE727" w14:textId="1F73A5B3" w:rsidR="00054856" w:rsidRPr="00B427E6" w:rsidRDefault="00054856" w:rsidP="00611260">
            <w:pPr>
              <w:rPr>
                <w:rFonts w:ascii="Garamond" w:hAnsi="Garamond"/>
                <w:color w:val="000000" w:themeColor="text1"/>
                <w:sz w:val="24"/>
                <w:szCs w:val="24"/>
              </w:rPr>
            </w:pPr>
            <w:proofErr w:type="spellStart"/>
            <w:r w:rsidRPr="005F156F">
              <w:rPr>
                <w:rFonts w:ascii="Garamond" w:hAnsi="Garamond"/>
                <w:color w:val="000000" w:themeColor="text1"/>
                <w:sz w:val="24"/>
                <w:szCs w:val="24"/>
              </w:rPr>
              <w:t>Chatwin</w:t>
            </w:r>
            <w:proofErr w:type="spellEnd"/>
            <w:r w:rsidRPr="005F156F">
              <w:rPr>
                <w:rFonts w:ascii="Garamond" w:hAnsi="Garamond"/>
                <w:color w:val="000000" w:themeColor="text1"/>
                <w:sz w:val="24"/>
                <w:szCs w:val="24"/>
              </w:rPr>
              <w:t xml:space="preserve">, </w:t>
            </w:r>
            <w:r>
              <w:rPr>
                <w:rFonts w:ascii="Garamond" w:hAnsi="Garamond"/>
                <w:i/>
                <w:iCs/>
                <w:color w:val="000000" w:themeColor="text1"/>
                <w:sz w:val="24"/>
                <w:szCs w:val="24"/>
              </w:rPr>
              <w:t xml:space="preserve">The </w:t>
            </w:r>
            <w:proofErr w:type="spellStart"/>
            <w:r>
              <w:rPr>
                <w:rFonts w:ascii="Garamond" w:hAnsi="Garamond"/>
                <w:i/>
                <w:iCs/>
                <w:color w:val="000000" w:themeColor="text1"/>
                <w:sz w:val="24"/>
                <w:szCs w:val="24"/>
              </w:rPr>
              <w:t>Songlines</w:t>
            </w:r>
            <w:proofErr w:type="spellEnd"/>
            <w:r w:rsidR="00611260">
              <w:rPr>
                <w:rFonts w:ascii="Garamond" w:hAnsi="Garamond"/>
                <w:i/>
                <w:iCs/>
                <w:color w:val="000000" w:themeColor="text1"/>
                <w:sz w:val="24"/>
                <w:szCs w:val="24"/>
              </w:rPr>
              <w:t xml:space="preserve"> </w:t>
            </w:r>
            <w:r w:rsidR="00611260" w:rsidRPr="00611260">
              <w:rPr>
                <w:rFonts w:ascii="Garamond" w:hAnsi="Garamond"/>
                <w:color w:val="000000" w:themeColor="text1"/>
                <w:sz w:val="24"/>
                <w:szCs w:val="24"/>
              </w:rPr>
              <w:t xml:space="preserve">(Part </w:t>
            </w:r>
            <w:r w:rsidR="00611260">
              <w:rPr>
                <w:rFonts w:ascii="Garamond" w:hAnsi="Garamond"/>
                <w:color w:val="000000" w:themeColor="text1"/>
                <w:sz w:val="24"/>
                <w:szCs w:val="24"/>
              </w:rPr>
              <w:t>2</w:t>
            </w:r>
            <w:r w:rsidR="00611260" w:rsidRPr="00611260">
              <w:rPr>
                <w:rFonts w:ascii="Garamond" w:hAnsi="Garamond"/>
                <w:color w:val="000000" w:themeColor="text1"/>
                <w:sz w:val="24"/>
                <w:szCs w:val="24"/>
              </w:rPr>
              <w:t>)</w:t>
            </w:r>
            <w:r w:rsidR="00611260">
              <w:rPr>
                <w:rFonts w:ascii="Garamond" w:hAnsi="Garamond"/>
                <w:color w:val="000000" w:themeColor="text1"/>
                <w:sz w:val="24"/>
                <w:szCs w:val="24"/>
              </w:rPr>
              <w:t xml:space="preserve">     </w:t>
            </w:r>
          </w:p>
        </w:tc>
      </w:tr>
      <w:tr w:rsidR="00054856" w:rsidRPr="005F156F" w14:paraId="0E5BA60B" w14:textId="77777777" w:rsidTr="006909A4">
        <w:tc>
          <w:tcPr>
            <w:tcW w:w="1890" w:type="dxa"/>
          </w:tcPr>
          <w:p w14:paraId="2F7BCA0F" w14:textId="5A6F0661" w:rsidR="00054856" w:rsidRPr="005F156F" w:rsidRDefault="00054856" w:rsidP="00054856">
            <w:pPr>
              <w:jc w:val="right"/>
              <w:rPr>
                <w:rFonts w:ascii="Garamond" w:hAnsi="Garamond"/>
                <w:color w:val="000000" w:themeColor="text1"/>
                <w:sz w:val="24"/>
                <w:szCs w:val="24"/>
              </w:rPr>
            </w:pPr>
            <w:r>
              <w:rPr>
                <w:rFonts w:ascii="Garamond" w:hAnsi="Garamond"/>
                <w:color w:val="000000" w:themeColor="text1"/>
                <w:sz w:val="24"/>
                <w:szCs w:val="24"/>
              </w:rPr>
              <w:t>F</w:t>
            </w:r>
            <w:r w:rsidR="00611260">
              <w:rPr>
                <w:rFonts w:ascii="Garamond" w:hAnsi="Garamond"/>
                <w:color w:val="000000" w:themeColor="text1"/>
                <w:sz w:val="24"/>
                <w:szCs w:val="24"/>
              </w:rPr>
              <w:t xml:space="preserve"> </w:t>
            </w:r>
            <w:r>
              <w:rPr>
                <w:rFonts w:ascii="Garamond" w:hAnsi="Garamond"/>
                <w:color w:val="000000" w:themeColor="text1"/>
                <w:sz w:val="24"/>
                <w:szCs w:val="24"/>
              </w:rPr>
              <w:t>7/01</w:t>
            </w:r>
          </w:p>
        </w:tc>
        <w:tc>
          <w:tcPr>
            <w:tcW w:w="7470" w:type="dxa"/>
          </w:tcPr>
          <w:p w14:paraId="3B0372E6" w14:textId="3E3D2714" w:rsidR="00054856" w:rsidRPr="00657D23" w:rsidRDefault="00611260" w:rsidP="00054856">
            <w:pPr>
              <w:rPr>
                <w:rFonts w:ascii="Garamond" w:hAnsi="Garamond"/>
                <w:color w:val="000000" w:themeColor="text1"/>
                <w:sz w:val="24"/>
                <w:szCs w:val="24"/>
              </w:rPr>
            </w:pPr>
            <w:r>
              <w:rPr>
                <w:rFonts w:ascii="Garamond" w:hAnsi="Garamond"/>
                <w:color w:val="000000" w:themeColor="text1"/>
                <w:sz w:val="24"/>
                <w:szCs w:val="24"/>
              </w:rPr>
              <w:t>Final Presentations</w:t>
            </w:r>
          </w:p>
        </w:tc>
      </w:tr>
    </w:tbl>
    <w:p w14:paraId="1A8015DD" w14:textId="77777777" w:rsidR="008A3105" w:rsidRPr="00852F12" w:rsidRDefault="008A3105" w:rsidP="008A3105">
      <w:pPr>
        <w:rPr>
          <w:rFonts w:ascii="Garamond" w:hAnsi="Garamond"/>
          <w:color w:val="000000" w:themeColor="text1"/>
          <w:sz w:val="24"/>
          <w:szCs w:val="24"/>
        </w:rPr>
      </w:pPr>
    </w:p>
    <w:p w14:paraId="3ED3759C" w14:textId="77777777" w:rsidR="008A3105" w:rsidRPr="00852F12" w:rsidRDefault="008A3105" w:rsidP="008A3105">
      <w:pPr>
        <w:rPr>
          <w:rFonts w:ascii="Garamond" w:hAnsi="Garamond"/>
          <w:color w:val="000000" w:themeColor="text1"/>
          <w:sz w:val="24"/>
          <w:szCs w:val="24"/>
        </w:rPr>
      </w:pPr>
    </w:p>
    <w:p w14:paraId="3D5E4C02" w14:textId="77777777" w:rsidR="008A3105" w:rsidRDefault="008A3105"/>
    <w:sectPr w:rsidR="008A3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8A9"/>
    <w:multiLevelType w:val="multilevel"/>
    <w:tmpl w:val="42BE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41D73"/>
    <w:multiLevelType w:val="hybridMultilevel"/>
    <w:tmpl w:val="63EA7CE4"/>
    <w:lvl w:ilvl="0" w:tplc="699874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04A6A7-16CC-44D6-BEED-805035312815}"/>
    <w:docVar w:name="dgnword-eventsink" w:val="330512504"/>
  </w:docVars>
  <w:rsids>
    <w:rsidRoot w:val="008A3105"/>
    <w:rsid w:val="00054856"/>
    <w:rsid w:val="0006166D"/>
    <w:rsid w:val="000A11B9"/>
    <w:rsid w:val="0015791A"/>
    <w:rsid w:val="001D4D47"/>
    <w:rsid w:val="001F386C"/>
    <w:rsid w:val="002446E0"/>
    <w:rsid w:val="002F214C"/>
    <w:rsid w:val="00305CC9"/>
    <w:rsid w:val="00312644"/>
    <w:rsid w:val="00360B4B"/>
    <w:rsid w:val="004A2C93"/>
    <w:rsid w:val="004B7EC3"/>
    <w:rsid w:val="0052654A"/>
    <w:rsid w:val="00611260"/>
    <w:rsid w:val="006322A4"/>
    <w:rsid w:val="00655FCA"/>
    <w:rsid w:val="006E3969"/>
    <w:rsid w:val="00752299"/>
    <w:rsid w:val="0078047B"/>
    <w:rsid w:val="007E01EA"/>
    <w:rsid w:val="008538DB"/>
    <w:rsid w:val="008A3105"/>
    <w:rsid w:val="008C2F6F"/>
    <w:rsid w:val="008C6632"/>
    <w:rsid w:val="00901252"/>
    <w:rsid w:val="009A2DEC"/>
    <w:rsid w:val="00A82529"/>
    <w:rsid w:val="00A97ACB"/>
    <w:rsid w:val="00AC0958"/>
    <w:rsid w:val="00AC5436"/>
    <w:rsid w:val="00AF0833"/>
    <w:rsid w:val="00B61461"/>
    <w:rsid w:val="00C222B9"/>
    <w:rsid w:val="00C25E8C"/>
    <w:rsid w:val="00C61359"/>
    <w:rsid w:val="00CA30C6"/>
    <w:rsid w:val="00CD5094"/>
    <w:rsid w:val="00CF039C"/>
    <w:rsid w:val="00D2698B"/>
    <w:rsid w:val="00DA3719"/>
    <w:rsid w:val="00DD0820"/>
    <w:rsid w:val="00DF75D1"/>
    <w:rsid w:val="00E10A0F"/>
    <w:rsid w:val="00E914AF"/>
    <w:rsid w:val="00EB60E6"/>
    <w:rsid w:val="00EE350A"/>
    <w:rsid w:val="00FA390D"/>
    <w:rsid w:val="00FE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01D3"/>
  <w15:chartTrackingRefBased/>
  <w15:docId w15:val="{B126AF0C-4768-48DF-9533-7654711D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105"/>
  </w:style>
  <w:style w:type="paragraph" w:styleId="Heading2">
    <w:name w:val="heading 2"/>
    <w:basedOn w:val="Normal"/>
    <w:next w:val="Normal"/>
    <w:link w:val="Heading2Char"/>
    <w:qFormat/>
    <w:rsid w:val="008A3105"/>
    <w:pPr>
      <w:keepNext/>
      <w:spacing w:after="0" w:line="240" w:lineRule="auto"/>
      <w:outlineLvl w:val="1"/>
    </w:pPr>
    <w:rPr>
      <w:rFonts w:ascii="Times New Roman" w:eastAsia="Times New Roman" w:hAnsi="Times New Roman" w:cs="Times New Roman"/>
      <w:b/>
      <w:bCs/>
      <w:sz w:val="24"/>
      <w:szCs w:val="24"/>
      <w:u w:val="single"/>
      <w:lang w:val="x-none" w:eastAsia="x-none"/>
    </w:rPr>
  </w:style>
  <w:style w:type="paragraph" w:styleId="Heading4">
    <w:name w:val="heading 4"/>
    <w:basedOn w:val="Normal"/>
    <w:next w:val="Normal"/>
    <w:link w:val="Heading4Char"/>
    <w:uiPriority w:val="9"/>
    <w:semiHidden/>
    <w:unhideWhenUsed/>
    <w:qFormat/>
    <w:rsid w:val="001D4D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3105"/>
    <w:rPr>
      <w:rFonts w:ascii="Times New Roman" w:eastAsia="Times New Roman" w:hAnsi="Times New Roman" w:cs="Times New Roman"/>
      <w:b/>
      <w:bCs/>
      <w:sz w:val="24"/>
      <w:szCs w:val="24"/>
      <w:u w:val="single"/>
      <w:lang w:val="x-none" w:eastAsia="x-none"/>
    </w:rPr>
  </w:style>
  <w:style w:type="table" w:styleId="TableGrid">
    <w:name w:val="Table Grid"/>
    <w:basedOn w:val="TableNormal"/>
    <w:uiPriority w:val="39"/>
    <w:rsid w:val="008A3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105"/>
    <w:pPr>
      <w:ind w:left="720"/>
      <w:contextualSpacing/>
    </w:pPr>
  </w:style>
  <w:style w:type="paragraph" w:styleId="NoSpacing">
    <w:name w:val="No Spacing"/>
    <w:uiPriority w:val="1"/>
    <w:qFormat/>
    <w:rsid w:val="008A3105"/>
    <w:pPr>
      <w:spacing w:after="0" w:line="240" w:lineRule="auto"/>
    </w:pPr>
    <w:rPr>
      <w:lang w:val="es-ES"/>
    </w:rPr>
  </w:style>
  <w:style w:type="character" w:styleId="Hyperlink">
    <w:name w:val="Hyperlink"/>
    <w:basedOn w:val="DefaultParagraphFont"/>
    <w:uiPriority w:val="99"/>
    <w:unhideWhenUsed/>
    <w:rsid w:val="008A3105"/>
    <w:rPr>
      <w:color w:val="0563C1" w:themeColor="hyperlink"/>
      <w:u w:val="single"/>
    </w:rPr>
  </w:style>
  <w:style w:type="character" w:customStyle="1" w:styleId="Heading4Char">
    <w:name w:val="Heading 4 Char"/>
    <w:basedOn w:val="DefaultParagraphFont"/>
    <w:link w:val="Heading4"/>
    <w:uiPriority w:val="9"/>
    <w:semiHidden/>
    <w:rsid w:val="001D4D47"/>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8C6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03957">
      <w:bodyDiv w:val="1"/>
      <w:marLeft w:val="0"/>
      <w:marRight w:val="0"/>
      <w:marTop w:val="0"/>
      <w:marBottom w:val="0"/>
      <w:divBdr>
        <w:top w:val="none" w:sz="0" w:space="0" w:color="auto"/>
        <w:left w:val="none" w:sz="0" w:space="0" w:color="auto"/>
        <w:bottom w:val="none" w:sz="0" w:space="0" w:color="auto"/>
        <w:right w:val="none" w:sz="0" w:space="0" w:color="auto"/>
      </w:divBdr>
    </w:div>
    <w:div w:id="601231134">
      <w:bodyDiv w:val="1"/>
      <w:marLeft w:val="0"/>
      <w:marRight w:val="0"/>
      <w:marTop w:val="0"/>
      <w:marBottom w:val="0"/>
      <w:divBdr>
        <w:top w:val="none" w:sz="0" w:space="0" w:color="auto"/>
        <w:left w:val="none" w:sz="0" w:space="0" w:color="auto"/>
        <w:bottom w:val="none" w:sz="0" w:space="0" w:color="auto"/>
        <w:right w:val="none" w:sz="0" w:space="0" w:color="auto"/>
      </w:divBdr>
    </w:div>
    <w:div w:id="96226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ctl.yale.edu/writing/using-sources&amp;sa=D&amp;ust=1594773727704000&amp;usg=AFQjCNHch5NtAe8D0VCzo2DefUSUZTvMk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gle.com/url?q=http://catalog.yale.edu/undergraduate-regulations/policies/definitions-plagiarism-cheating/&amp;sa=D&amp;ust=1594773727703000&amp;usg=AFQjCNG1UOfd9uK23seDSvdkHCi_6IelU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iel.diazdelaocha@yale.edu" TargetMode="External"/><Relationship Id="rId11" Type="http://schemas.openxmlformats.org/officeDocument/2006/relationships/hyperlink" Target="https://www.google.com/url?q=https://poorvucenter.yale.edu/academic-strategies-program&amp;sa=D&amp;ust=1594773727690000&amp;usg=AFQjCNG9u9zHqpBWouhOXpJFwrMchuKShA" TargetMode="External"/><Relationship Id="rId5" Type="http://schemas.openxmlformats.org/officeDocument/2006/relationships/webSettings" Target="webSettings.xml"/><Relationship Id="rId10" Type="http://schemas.openxmlformats.org/officeDocument/2006/relationships/hyperlink" Target="mailto:sarah.cussler@yale.edu" TargetMode="External"/><Relationship Id="rId4" Type="http://schemas.openxmlformats.org/officeDocument/2006/relationships/settings" Target="settings.xml"/><Relationship Id="rId9" Type="http://schemas.openxmlformats.org/officeDocument/2006/relationships/hyperlink" Target="https://www.google.com/url?q=https://sas.yale.edu&amp;sa=D&amp;ust=1594773727689000&amp;usg=AFQjCNHz5F_x_rx80aPxgHAWF7Z513da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CF9BE05-B83C-4B08-8D2C-747A412C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McLaughlin, Julia</cp:lastModifiedBy>
  <cp:revision>2</cp:revision>
  <cp:lastPrinted>2022-04-26T16:51:00Z</cp:lastPrinted>
  <dcterms:created xsi:type="dcterms:W3CDTF">2022-04-26T16:52:00Z</dcterms:created>
  <dcterms:modified xsi:type="dcterms:W3CDTF">2022-04-26T16:52:00Z</dcterms:modified>
</cp:coreProperties>
</file>