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90B6" w14:textId="77777777" w:rsidR="002F2304" w:rsidRPr="002F2304" w:rsidRDefault="002F2304" w:rsidP="002F2304">
      <w:pPr>
        <w:pStyle w:val="Title"/>
      </w:pPr>
      <w:r w:rsidRPr="002F2304">
        <w:t>Yale University</w:t>
      </w:r>
    </w:p>
    <w:p w14:paraId="16386A6A" w14:textId="77777777" w:rsidR="002F2304" w:rsidRPr="002F2304" w:rsidRDefault="002F2304" w:rsidP="002F2304">
      <w:pPr>
        <w:pStyle w:val="Title"/>
      </w:pPr>
      <w:r w:rsidRPr="002F2304">
        <w:t>Department of Psychology</w:t>
      </w:r>
    </w:p>
    <w:p w14:paraId="0D572540" w14:textId="77777777" w:rsidR="002F2304" w:rsidRPr="002F2304" w:rsidRDefault="002F2304" w:rsidP="002F2304">
      <w:pPr>
        <w:pStyle w:val="Title"/>
      </w:pPr>
    </w:p>
    <w:p w14:paraId="633CB954" w14:textId="3C3371B1" w:rsidR="002F2304" w:rsidRPr="002F2304" w:rsidRDefault="00792A35" w:rsidP="002F2304">
      <w:pPr>
        <w:pStyle w:val="Title"/>
      </w:pPr>
      <w:r>
        <w:t>Introduction to Clinical Psychology</w:t>
      </w:r>
      <w:r w:rsidR="002F2304" w:rsidRPr="002F2304">
        <w:t xml:space="preserve"> </w:t>
      </w:r>
      <w:r w:rsidR="00626D0F">
        <w:br/>
      </w:r>
      <w:r w:rsidR="002F2304" w:rsidRPr="002F2304">
        <w:t>(Psychology S180</w:t>
      </w:r>
      <w:r w:rsidR="00752F4C">
        <w:t>E</w:t>
      </w:r>
      <w:r w:rsidR="00724F7F">
        <w:t>; Course formerly titled: Abnormal Psychology</w:t>
      </w:r>
      <w:r w:rsidR="002F2304" w:rsidRPr="002F2304">
        <w:t>)</w:t>
      </w:r>
    </w:p>
    <w:p w14:paraId="2B9EA462" w14:textId="1C9D5637" w:rsidR="002F2304" w:rsidRPr="002F2304" w:rsidRDefault="002F2304" w:rsidP="002F2304">
      <w:pPr>
        <w:pStyle w:val="Title"/>
      </w:pPr>
      <w:r w:rsidRPr="002F2304">
        <w:t>Summer 202</w:t>
      </w:r>
      <w:r w:rsidR="00752F4C">
        <w:t>2</w:t>
      </w:r>
    </w:p>
    <w:p w14:paraId="0015076A" w14:textId="77777777" w:rsidR="002F2304" w:rsidRPr="002F2304" w:rsidRDefault="002F2304" w:rsidP="002F2304">
      <w:pPr>
        <w:pStyle w:val="Title"/>
      </w:pPr>
      <w:r w:rsidRPr="002F2304">
        <w:t xml:space="preserve">  </w:t>
      </w:r>
    </w:p>
    <w:p w14:paraId="41CA2FBF" w14:textId="77777777" w:rsidR="002F2304" w:rsidRPr="002F2304" w:rsidRDefault="002F2304" w:rsidP="002F2304">
      <w:pPr>
        <w:pStyle w:val="Heading2"/>
      </w:pPr>
      <w:r w:rsidRPr="002F2304">
        <w:t xml:space="preserve">Jutta </w:t>
      </w:r>
      <w:proofErr w:type="spellStart"/>
      <w:r w:rsidRPr="002F2304">
        <w:t>Joormann</w:t>
      </w:r>
      <w:proofErr w:type="spellEnd"/>
      <w:r w:rsidRPr="002F2304">
        <w:t>, Ph.D. (203) 432 0699</w:t>
      </w:r>
    </w:p>
    <w:p w14:paraId="04967BBF" w14:textId="77777777" w:rsidR="002F2304" w:rsidRPr="002F2304" w:rsidRDefault="002F2304" w:rsidP="002F2304">
      <w:pPr>
        <w:jc w:val="center"/>
        <w:rPr>
          <w:sz w:val="24"/>
        </w:rPr>
      </w:pPr>
    </w:p>
    <w:p w14:paraId="1C1608D5" w14:textId="77777777" w:rsidR="002F2304" w:rsidRPr="002F2304" w:rsidRDefault="002F2304" w:rsidP="002F2304">
      <w:pPr>
        <w:rPr>
          <w:b/>
          <w:sz w:val="24"/>
        </w:rPr>
      </w:pPr>
    </w:p>
    <w:p w14:paraId="145DA0EF" w14:textId="710ADBEC" w:rsidR="002F2304" w:rsidRPr="002F2304" w:rsidRDefault="00792A35" w:rsidP="002F2304">
      <w:pPr>
        <w:rPr>
          <w:sz w:val="24"/>
        </w:rPr>
      </w:pPr>
      <w:r>
        <w:rPr>
          <w:sz w:val="24"/>
        </w:rPr>
        <w:t>Introduction to Clinical Psychology</w:t>
      </w:r>
      <w:r w:rsidR="002F2304" w:rsidRPr="002F2304">
        <w:rPr>
          <w:sz w:val="24"/>
        </w:rPr>
        <w:t xml:space="preserve"> is concerned with identifying, understanding, and treating psychological disorders. Why do people have difficulties enjoying life and why do they experience sustained sadness which may even result in attempts to end their own lives? Why do war veterans who return from Iraq experience panic attacks in the middle of a supermarket even though they are out of harm’s way? Why do </w:t>
      </w:r>
      <w:r w:rsidR="00724F7F">
        <w:rPr>
          <w:sz w:val="24"/>
        </w:rPr>
        <w:t>adolescent</w:t>
      </w:r>
      <w:r w:rsidR="002F2304" w:rsidRPr="002F2304">
        <w:rPr>
          <w:sz w:val="24"/>
        </w:rPr>
        <w:t xml:space="preserve">s starve themselves to death pursuing unrealistic ideals of thinness? Why do people hear voices and see things that are not there? When do these problems typically start, how can we understand factors that increase the risk of experiencing psychological problems, and what options exist for treatment? These topics and questions surround us every day and this course will try to answer some of these questions, providing an overview of the scientific study of abnormal thought, emotion, and behavior. </w:t>
      </w:r>
    </w:p>
    <w:p w14:paraId="66F3A439" w14:textId="77777777" w:rsidR="002F2304" w:rsidRPr="002F2304" w:rsidRDefault="002F2304" w:rsidP="002F2304">
      <w:pPr>
        <w:rPr>
          <w:sz w:val="24"/>
        </w:rPr>
      </w:pPr>
    </w:p>
    <w:p w14:paraId="2BF00FC6" w14:textId="140E11F8" w:rsidR="002F2304" w:rsidRPr="002F2304" w:rsidRDefault="002F2304" w:rsidP="002F2304">
      <w:pPr>
        <w:rPr>
          <w:sz w:val="24"/>
        </w:rPr>
      </w:pPr>
      <w:r w:rsidRPr="002F2304">
        <w:rPr>
          <w:sz w:val="24"/>
        </w:rPr>
        <w:t xml:space="preserve">The course will explore psychological disorders from a variety of theoretical frameworks including psychological, biological, and sociocultural perspectives. After reviewing historical perspectives, current diagnostic approaches, and classification systems, the course will discuss specific disorders including mood and anxiety disorders, psychotic disorders, substance-related disorders, and eating disorders. The course will focus on current empirical studies that examine underlying factors as well as on empirically based treatments. Finally, we will briefly review legal aspects of psychological disorders and other timely topics related to </w:t>
      </w:r>
      <w:r w:rsidR="00792A35">
        <w:rPr>
          <w:sz w:val="24"/>
        </w:rPr>
        <w:t>Clinical</w:t>
      </w:r>
      <w:r w:rsidRPr="002F2304">
        <w:rPr>
          <w:sz w:val="24"/>
        </w:rPr>
        <w:t xml:space="preserve"> Psychology. </w:t>
      </w:r>
    </w:p>
    <w:p w14:paraId="3399FC71" w14:textId="77777777" w:rsidR="002F2304" w:rsidRPr="002F2304" w:rsidRDefault="002F2304" w:rsidP="002F2304">
      <w:pPr>
        <w:tabs>
          <w:tab w:val="left" w:pos="5672"/>
        </w:tabs>
        <w:rPr>
          <w:sz w:val="24"/>
        </w:rPr>
      </w:pPr>
      <w:r w:rsidRPr="002F2304">
        <w:rPr>
          <w:sz w:val="24"/>
        </w:rPr>
        <w:tab/>
      </w:r>
    </w:p>
    <w:p w14:paraId="357648E7" w14:textId="77777777" w:rsidR="002F2304" w:rsidRPr="002F2304" w:rsidRDefault="002F2304" w:rsidP="002F2304">
      <w:pPr>
        <w:rPr>
          <w:sz w:val="24"/>
        </w:rPr>
      </w:pPr>
      <w:r w:rsidRPr="002F2304">
        <w:rPr>
          <w:sz w:val="24"/>
        </w:rPr>
        <w:t>Course objectives include:</w:t>
      </w:r>
      <w:r w:rsidRPr="002F2304">
        <w:rPr>
          <w:sz w:val="24"/>
        </w:rPr>
        <w:br/>
      </w:r>
    </w:p>
    <w:p w14:paraId="15D79532" w14:textId="77777777" w:rsidR="002F2304" w:rsidRPr="002F2304" w:rsidRDefault="002F2304" w:rsidP="002F2304">
      <w:pPr>
        <w:numPr>
          <w:ilvl w:val="0"/>
          <w:numId w:val="1"/>
        </w:numPr>
        <w:rPr>
          <w:sz w:val="24"/>
        </w:rPr>
      </w:pPr>
      <w:r w:rsidRPr="002F2304">
        <w:rPr>
          <w:sz w:val="24"/>
        </w:rPr>
        <w:t xml:space="preserve">Review contemporary psychological, </w:t>
      </w:r>
      <w:proofErr w:type="gramStart"/>
      <w:r w:rsidRPr="002F2304">
        <w:rPr>
          <w:sz w:val="24"/>
        </w:rPr>
        <w:t>biological</w:t>
      </w:r>
      <w:proofErr w:type="gramEnd"/>
      <w:r w:rsidRPr="002F2304">
        <w:rPr>
          <w:sz w:val="24"/>
        </w:rPr>
        <w:t xml:space="preserve"> and sociocultural perspectives on psychological disorders</w:t>
      </w:r>
    </w:p>
    <w:p w14:paraId="0A835963" w14:textId="77777777" w:rsidR="002F2304" w:rsidRPr="002F2304" w:rsidRDefault="002F2304" w:rsidP="002F2304">
      <w:pPr>
        <w:numPr>
          <w:ilvl w:val="0"/>
          <w:numId w:val="1"/>
        </w:numPr>
        <w:rPr>
          <w:sz w:val="24"/>
        </w:rPr>
      </w:pPr>
      <w:r w:rsidRPr="002F2304">
        <w:rPr>
          <w:sz w:val="24"/>
        </w:rPr>
        <w:t>Examine multiple probable causes and correlates of abnormal human behavior</w:t>
      </w:r>
    </w:p>
    <w:p w14:paraId="6C08E39C" w14:textId="77777777" w:rsidR="002F2304" w:rsidRPr="002F2304" w:rsidRDefault="002F2304" w:rsidP="002F2304">
      <w:pPr>
        <w:numPr>
          <w:ilvl w:val="0"/>
          <w:numId w:val="1"/>
        </w:numPr>
        <w:rPr>
          <w:sz w:val="24"/>
        </w:rPr>
      </w:pPr>
      <w:r w:rsidRPr="002F2304">
        <w:rPr>
          <w:sz w:val="24"/>
        </w:rPr>
        <w:t>Learn about etiological considerations, descriptions, theories underlying diagnostic classification of psychological disorders</w:t>
      </w:r>
    </w:p>
    <w:p w14:paraId="2C10BDCD" w14:textId="77777777" w:rsidR="002F2304" w:rsidRPr="002F2304" w:rsidRDefault="002F2304" w:rsidP="002F2304">
      <w:pPr>
        <w:numPr>
          <w:ilvl w:val="0"/>
          <w:numId w:val="1"/>
        </w:numPr>
        <w:rPr>
          <w:sz w:val="24"/>
        </w:rPr>
      </w:pPr>
      <w:r w:rsidRPr="002F2304">
        <w:rPr>
          <w:sz w:val="24"/>
        </w:rPr>
        <w:t>Review current empirical findings and trends relative to the development and description of abnormal behavior</w:t>
      </w:r>
    </w:p>
    <w:p w14:paraId="194E2B21" w14:textId="77777777" w:rsidR="002F2304" w:rsidRPr="002F2304" w:rsidRDefault="002F2304" w:rsidP="002F2304">
      <w:pPr>
        <w:numPr>
          <w:ilvl w:val="0"/>
          <w:numId w:val="1"/>
        </w:numPr>
        <w:rPr>
          <w:sz w:val="24"/>
        </w:rPr>
      </w:pPr>
      <w:r w:rsidRPr="002F2304">
        <w:rPr>
          <w:sz w:val="24"/>
        </w:rPr>
        <w:t>Learn about gender and demographic influences on the prevalence of disorders</w:t>
      </w:r>
    </w:p>
    <w:p w14:paraId="66D959AB" w14:textId="77777777" w:rsidR="002F2304" w:rsidRPr="002F2304" w:rsidRDefault="002F2304" w:rsidP="002F2304">
      <w:pPr>
        <w:numPr>
          <w:ilvl w:val="0"/>
          <w:numId w:val="1"/>
        </w:numPr>
        <w:rPr>
          <w:sz w:val="24"/>
        </w:rPr>
      </w:pPr>
      <w:r w:rsidRPr="002F2304">
        <w:rPr>
          <w:sz w:val="24"/>
        </w:rPr>
        <w:t>Learn and understand benefits, critiques, limitations, and implications of diagnosis and classification</w:t>
      </w:r>
    </w:p>
    <w:p w14:paraId="3B51D64E" w14:textId="77777777" w:rsidR="002F2304" w:rsidRPr="002F2304" w:rsidRDefault="002F2304" w:rsidP="002F2304">
      <w:pPr>
        <w:numPr>
          <w:ilvl w:val="0"/>
          <w:numId w:val="1"/>
        </w:numPr>
        <w:rPr>
          <w:sz w:val="24"/>
        </w:rPr>
      </w:pPr>
      <w:r w:rsidRPr="002F2304">
        <w:rPr>
          <w:sz w:val="24"/>
        </w:rPr>
        <w:t xml:space="preserve">Provide an overview of current empirically supported treatments. </w:t>
      </w:r>
    </w:p>
    <w:p w14:paraId="4D97385D" w14:textId="77777777" w:rsidR="002F2304" w:rsidRPr="002F2304" w:rsidRDefault="002F2304" w:rsidP="002F2304">
      <w:pPr>
        <w:rPr>
          <w:b/>
          <w:sz w:val="24"/>
        </w:rPr>
      </w:pPr>
    </w:p>
    <w:p w14:paraId="3D5A334F" w14:textId="77777777" w:rsidR="002F2304" w:rsidRPr="002F2304" w:rsidRDefault="002F2304" w:rsidP="002F2304">
      <w:pPr>
        <w:rPr>
          <w:b/>
          <w:sz w:val="24"/>
        </w:rPr>
      </w:pPr>
      <w:r w:rsidRPr="002F2304">
        <w:rPr>
          <w:b/>
          <w:sz w:val="24"/>
        </w:rPr>
        <w:fldChar w:fldCharType="begin"/>
      </w:r>
      <w:r w:rsidRPr="002F2304">
        <w:rPr>
          <w:b/>
          <w:sz w:val="24"/>
        </w:rPr>
        <w:instrText xml:space="preserve">Sjohnson@miami.edu </w:instrText>
      </w:r>
      <w:r w:rsidRPr="002F2304">
        <w:rPr>
          <w:b/>
          <w:sz w:val="24"/>
        </w:rPr>
        <w:fldChar w:fldCharType="separate"/>
      </w:r>
      <w:r w:rsidRPr="002F2304">
        <w:rPr>
          <w:rStyle w:val="Hyperlink"/>
          <w:b/>
          <w:sz w:val="24"/>
        </w:rPr>
        <w:t>Sjohnson@miami.edu</w:t>
      </w:r>
      <w:r w:rsidRPr="002F2304">
        <w:rPr>
          <w:b/>
          <w:sz w:val="24"/>
        </w:rPr>
        <w:fldChar w:fldCharType="end"/>
      </w:r>
    </w:p>
    <w:p w14:paraId="486F2A47" w14:textId="2EA423DD" w:rsidR="002F2304" w:rsidRPr="002F2304" w:rsidRDefault="002F2304" w:rsidP="002F2304">
      <w:pPr>
        <w:rPr>
          <w:b/>
          <w:bCs/>
          <w:sz w:val="24"/>
        </w:rPr>
      </w:pPr>
      <w:r w:rsidRPr="002F2304">
        <w:rPr>
          <w:b/>
          <w:bCs/>
          <w:sz w:val="24"/>
        </w:rPr>
        <w:t>Readings:</w:t>
      </w:r>
    </w:p>
    <w:p w14:paraId="247956F2" w14:textId="77777777" w:rsidR="00724F7F" w:rsidRDefault="00724F7F" w:rsidP="00724F7F">
      <w:pPr>
        <w:pStyle w:val="Default"/>
      </w:pPr>
    </w:p>
    <w:p w14:paraId="346ED394" w14:textId="58F8DE7A" w:rsidR="002F2304" w:rsidRDefault="00724F7F" w:rsidP="00724F7F">
      <w:pPr>
        <w:rPr>
          <w:sz w:val="24"/>
        </w:rPr>
      </w:pPr>
      <w:r>
        <w:rPr>
          <w:sz w:val="23"/>
          <w:szCs w:val="23"/>
        </w:rPr>
        <w:t>Required Text: Hooley, Nock, Butcher (2018, 18</w:t>
      </w:r>
      <w:r>
        <w:rPr>
          <w:sz w:val="16"/>
          <w:szCs w:val="16"/>
        </w:rPr>
        <w:t xml:space="preserve">th </w:t>
      </w:r>
      <w:r>
        <w:rPr>
          <w:sz w:val="23"/>
          <w:szCs w:val="23"/>
        </w:rPr>
        <w:t>edition). Abnormal Psychology. Pearson. The 17</w:t>
      </w:r>
      <w:r>
        <w:rPr>
          <w:sz w:val="16"/>
          <w:szCs w:val="16"/>
        </w:rPr>
        <w:t xml:space="preserve">th </w:t>
      </w:r>
      <w:r>
        <w:rPr>
          <w:sz w:val="23"/>
          <w:szCs w:val="23"/>
        </w:rPr>
        <w:t xml:space="preserve">edition of this textbook should work as well - but it is not identical and may not fully cover the material discussed in class/covered in the exams. We will be using a digital version of this textbook and you can get the access card at the bookstore. REVEL is a digital version of the textbook for use on mobile devices and computers and has many cool interactive features such as videos and exams. </w:t>
      </w:r>
      <w:r>
        <w:rPr>
          <w:sz w:val="23"/>
          <w:szCs w:val="23"/>
        </w:rPr>
        <w:lastRenderedPageBreak/>
        <w:t xml:space="preserve">You can also order a loose-leaf version when you log into REVEL if you want to use a paper copy. There will be other assigned readings and videos. I will provide links and make files available for download. </w:t>
      </w:r>
      <w:r w:rsidR="002F2304" w:rsidRPr="002F2304">
        <w:rPr>
          <w:sz w:val="24"/>
        </w:rPr>
        <w:t xml:space="preserve">There will be other readings and videos. I will provide links and make files available for download. </w:t>
      </w:r>
    </w:p>
    <w:p w14:paraId="5E7BC1F1" w14:textId="28200CE1" w:rsidR="00626D0F" w:rsidRDefault="00626D0F" w:rsidP="00724F7F">
      <w:pPr>
        <w:rPr>
          <w:sz w:val="24"/>
        </w:rPr>
      </w:pPr>
    </w:p>
    <w:p w14:paraId="69C4730E" w14:textId="77777777" w:rsidR="00626D0F" w:rsidRPr="00626D0F" w:rsidRDefault="00626D0F" w:rsidP="00626D0F">
      <w:pPr>
        <w:autoSpaceDE w:val="0"/>
        <w:autoSpaceDN w:val="0"/>
        <w:adjustRightInd w:val="0"/>
        <w:rPr>
          <w:rFonts w:eastAsiaTheme="minorHAnsi"/>
          <w:color w:val="000000"/>
          <w:sz w:val="23"/>
          <w:szCs w:val="23"/>
        </w:rPr>
      </w:pPr>
      <w:r w:rsidRPr="00626D0F">
        <w:rPr>
          <w:rFonts w:eastAsiaTheme="minorHAnsi"/>
          <w:b/>
          <w:bCs/>
          <w:color w:val="000000"/>
          <w:sz w:val="23"/>
          <w:szCs w:val="23"/>
        </w:rPr>
        <w:t>REVEL Digital Textbook</w:t>
      </w:r>
      <w:r w:rsidRPr="00626D0F">
        <w:rPr>
          <w:rFonts w:eastAsiaTheme="minorHAnsi"/>
          <w:color w:val="000000"/>
          <w:sz w:val="23"/>
          <w:szCs w:val="23"/>
        </w:rPr>
        <w:t xml:space="preserve">: </w:t>
      </w:r>
    </w:p>
    <w:p w14:paraId="307ED55A" w14:textId="77777777" w:rsidR="00626D0F" w:rsidRPr="00626D0F" w:rsidRDefault="00626D0F" w:rsidP="00626D0F">
      <w:pPr>
        <w:autoSpaceDE w:val="0"/>
        <w:autoSpaceDN w:val="0"/>
        <w:adjustRightInd w:val="0"/>
        <w:rPr>
          <w:rFonts w:eastAsiaTheme="minorHAnsi"/>
          <w:color w:val="000000"/>
          <w:sz w:val="23"/>
          <w:szCs w:val="23"/>
        </w:rPr>
      </w:pPr>
      <w:r w:rsidRPr="00626D0F">
        <w:rPr>
          <w:rFonts w:eastAsiaTheme="minorHAnsi"/>
          <w:color w:val="000000"/>
          <w:sz w:val="23"/>
          <w:szCs w:val="23"/>
        </w:rPr>
        <w:t xml:space="preserve">This course uses a Pearson digital product which contains practice exams and resources used throughout the semester. The link below is unique to this course. Here is how to register </w:t>
      </w:r>
    </w:p>
    <w:p w14:paraId="63ADA0DF" w14:textId="77777777" w:rsidR="00626D0F" w:rsidRDefault="00626D0F" w:rsidP="00626D0F">
      <w:r w:rsidRPr="00626D0F">
        <w:rPr>
          <w:rFonts w:eastAsiaTheme="minorHAnsi"/>
          <w:color w:val="1E1E1E"/>
          <w:sz w:val="23"/>
          <w:szCs w:val="23"/>
        </w:rPr>
        <w:t xml:space="preserve">1. Go to: </w:t>
      </w:r>
      <w:hyperlink r:id="rId7" w:history="1">
        <w:r w:rsidRPr="009E49D6">
          <w:rPr>
            <w:rStyle w:val="Hyperlink"/>
          </w:rPr>
          <w:t>https://console.pearson.com/enrollment/oueyan</w:t>
        </w:r>
      </w:hyperlink>
    </w:p>
    <w:p w14:paraId="7A16E4EF" w14:textId="77777777" w:rsidR="00626D0F" w:rsidRPr="00626D0F" w:rsidRDefault="00626D0F" w:rsidP="00626D0F">
      <w:pPr>
        <w:autoSpaceDE w:val="0"/>
        <w:autoSpaceDN w:val="0"/>
        <w:adjustRightInd w:val="0"/>
        <w:rPr>
          <w:rFonts w:eastAsiaTheme="minorHAnsi"/>
          <w:color w:val="0000FF"/>
          <w:sz w:val="23"/>
          <w:szCs w:val="23"/>
        </w:rPr>
      </w:pPr>
    </w:p>
    <w:p w14:paraId="5B59AF71" w14:textId="77777777" w:rsidR="00626D0F" w:rsidRPr="00626D0F" w:rsidRDefault="00626D0F" w:rsidP="00626D0F">
      <w:pPr>
        <w:autoSpaceDE w:val="0"/>
        <w:autoSpaceDN w:val="0"/>
        <w:adjustRightInd w:val="0"/>
        <w:rPr>
          <w:rFonts w:eastAsiaTheme="minorHAnsi"/>
          <w:color w:val="1E1E1E"/>
          <w:sz w:val="23"/>
          <w:szCs w:val="23"/>
        </w:rPr>
      </w:pPr>
      <w:r w:rsidRPr="00626D0F">
        <w:rPr>
          <w:rFonts w:eastAsiaTheme="minorHAnsi"/>
          <w:color w:val="1E1E1E"/>
          <w:sz w:val="23"/>
          <w:szCs w:val="23"/>
        </w:rPr>
        <w:t xml:space="preserve">2. Sign </w:t>
      </w:r>
      <w:proofErr w:type="gramStart"/>
      <w:r w:rsidRPr="00626D0F">
        <w:rPr>
          <w:rFonts w:eastAsiaTheme="minorHAnsi"/>
          <w:color w:val="1E1E1E"/>
          <w:sz w:val="23"/>
          <w:szCs w:val="23"/>
        </w:rPr>
        <w:t>in to</w:t>
      </w:r>
      <w:proofErr w:type="gramEnd"/>
      <w:r w:rsidRPr="00626D0F">
        <w:rPr>
          <w:rFonts w:eastAsiaTheme="minorHAnsi"/>
          <w:color w:val="1E1E1E"/>
          <w:sz w:val="23"/>
          <w:szCs w:val="23"/>
        </w:rPr>
        <w:t xml:space="preserve"> your Pearson Account or create one. </w:t>
      </w:r>
    </w:p>
    <w:p w14:paraId="1AAC5D64" w14:textId="77777777" w:rsidR="00626D0F" w:rsidRPr="00626D0F" w:rsidRDefault="00626D0F" w:rsidP="00626D0F">
      <w:pPr>
        <w:autoSpaceDE w:val="0"/>
        <w:autoSpaceDN w:val="0"/>
        <w:adjustRightInd w:val="0"/>
        <w:rPr>
          <w:rFonts w:eastAsiaTheme="minorHAnsi"/>
          <w:color w:val="1E1E1E"/>
          <w:sz w:val="23"/>
          <w:szCs w:val="23"/>
        </w:rPr>
      </w:pPr>
    </w:p>
    <w:p w14:paraId="618788E9" w14:textId="77777777" w:rsidR="00626D0F" w:rsidRPr="00626D0F" w:rsidRDefault="00626D0F" w:rsidP="00626D0F">
      <w:pPr>
        <w:autoSpaceDE w:val="0"/>
        <w:autoSpaceDN w:val="0"/>
        <w:adjustRightInd w:val="0"/>
        <w:rPr>
          <w:rFonts w:eastAsiaTheme="minorHAnsi"/>
          <w:color w:val="000000"/>
          <w:sz w:val="23"/>
          <w:szCs w:val="23"/>
        </w:rPr>
      </w:pPr>
      <w:r w:rsidRPr="00626D0F">
        <w:rPr>
          <w:rFonts w:eastAsiaTheme="minorHAnsi"/>
          <w:color w:val="000000"/>
          <w:sz w:val="23"/>
          <w:szCs w:val="23"/>
        </w:rPr>
        <w:t xml:space="preserve">3. </w:t>
      </w:r>
      <w:r w:rsidRPr="00626D0F">
        <w:rPr>
          <w:rFonts w:eastAsiaTheme="minorHAnsi"/>
          <w:color w:val="1E1E1E"/>
          <w:sz w:val="23"/>
          <w:szCs w:val="23"/>
        </w:rPr>
        <w:t xml:space="preserve">Redeem your access code or purchase instant access online. (A temporary access option for financial aid is also available.) </w:t>
      </w:r>
      <w:r w:rsidRPr="00626D0F">
        <w:rPr>
          <w:rFonts w:eastAsiaTheme="minorHAnsi"/>
          <w:color w:val="000000"/>
          <w:sz w:val="23"/>
          <w:szCs w:val="23"/>
        </w:rPr>
        <w:t xml:space="preserve">Everyone has access to a 14-day free trial. </w:t>
      </w:r>
    </w:p>
    <w:p w14:paraId="279C4CB4" w14:textId="77777777" w:rsidR="00626D0F" w:rsidRPr="00626D0F" w:rsidRDefault="00626D0F" w:rsidP="00626D0F">
      <w:pPr>
        <w:autoSpaceDE w:val="0"/>
        <w:autoSpaceDN w:val="0"/>
        <w:adjustRightInd w:val="0"/>
        <w:rPr>
          <w:rFonts w:eastAsiaTheme="minorHAnsi"/>
          <w:color w:val="000000"/>
          <w:sz w:val="23"/>
          <w:szCs w:val="23"/>
        </w:rPr>
      </w:pPr>
    </w:p>
    <w:p w14:paraId="32376B1C" w14:textId="77777777" w:rsidR="00626D0F" w:rsidRPr="00626D0F" w:rsidRDefault="00626D0F" w:rsidP="00626D0F">
      <w:pPr>
        <w:autoSpaceDE w:val="0"/>
        <w:autoSpaceDN w:val="0"/>
        <w:adjustRightInd w:val="0"/>
        <w:rPr>
          <w:rFonts w:eastAsiaTheme="minorHAnsi"/>
          <w:color w:val="000000"/>
          <w:sz w:val="23"/>
          <w:szCs w:val="23"/>
        </w:rPr>
      </w:pPr>
      <w:r w:rsidRPr="00626D0F">
        <w:rPr>
          <w:rFonts w:eastAsiaTheme="minorHAnsi"/>
          <w:color w:val="000000"/>
          <w:sz w:val="23"/>
          <w:szCs w:val="23"/>
        </w:rPr>
        <w:t xml:space="preserve">What you should know: </w:t>
      </w:r>
    </w:p>
    <w:p w14:paraId="1314E339" w14:textId="77777777" w:rsidR="00626D0F" w:rsidRPr="00626D0F" w:rsidRDefault="00626D0F" w:rsidP="00626D0F">
      <w:pPr>
        <w:autoSpaceDE w:val="0"/>
        <w:autoSpaceDN w:val="0"/>
        <w:adjustRightInd w:val="0"/>
        <w:rPr>
          <w:rFonts w:eastAsiaTheme="minorHAnsi"/>
          <w:color w:val="000000"/>
          <w:sz w:val="23"/>
          <w:szCs w:val="23"/>
        </w:rPr>
      </w:pPr>
      <w:r w:rsidRPr="00626D0F">
        <w:rPr>
          <w:rFonts w:eastAsiaTheme="minorHAnsi"/>
          <w:color w:val="000000"/>
          <w:sz w:val="23"/>
          <w:szCs w:val="23"/>
        </w:rPr>
        <w:t xml:space="preserve">- Bookmark </w:t>
      </w:r>
      <w:r w:rsidRPr="00626D0F">
        <w:rPr>
          <w:rFonts w:eastAsiaTheme="minorHAnsi"/>
          <w:color w:val="0000FF"/>
          <w:sz w:val="23"/>
          <w:szCs w:val="23"/>
        </w:rPr>
        <w:t xml:space="preserve">https://console.pearson.com </w:t>
      </w:r>
      <w:r w:rsidRPr="00626D0F">
        <w:rPr>
          <w:rFonts w:eastAsiaTheme="minorHAnsi"/>
          <w:color w:val="000000"/>
          <w:sz w:val="23"/>
          <w:szCs w:val="23"/>
        </w:rPr>
        <w:t xml:space="preserve">to easily access your materials. </w:t>
      </w:r>
    </w:p>
    <w:p w14:paraId="235DB137" w14:textId="77777777" w:rsidR="00626D0F" w:rsidRPr="00626D0F" w:rsidRDefault="00626D0F" w:rsidP="00626D0F">
      <w:pPr>
        <w:autoSpaceDE w:val="0"/>
        <w:autoSpaceDN w:val="0"/>
        <w:adjustRightInd w:val="0"/>
        <w:rPr>
          <w:rFonts w:eastAsiaTheme="minorHAnsi"/>
          <w:color w:val="000000"/>
          <w:sz w:val="23"/>
          <w:szCs w:val="23"/>
        </w:rPr>
      </w:pPr>
      <w:r w:rsidRPr="00626D0F">
        <w:rPr>
          <w:rFonts w:eastAsiaTheme="minorHAnsi"/>
          <w:color w:val="000000"/>
          <w:sz w:val="23"/>
          <w:szCs w:val="23"/>
        </w:rPr>
        <w:t xml:space="preserve">- Pearson recommends using the latest version of Chrome, Firefox, or Safari with this digital product. </w:t>
      </w:r>
    </w:p>
    <w:p w14:paraId="37A4BE73" w14:textId="77777777" w:rsidR="00626D0F" w:rsidRDefault="00626D0F" w:rsidP="00724F7F"/>
    <w:p w14:paraId="447000CB" w14:textId="77777777" w:rsidR="00626D0F" w:rsidRPr="00626D0F" w:rsidRDefault="00626D0F" w:rsidP="00626D0F">
      <w:pPr>
        <w:rPr>
          <w:sz w:val="24"/>
          <w:szCs w:val="24"/>
        </w:rPr>
      </w:pPr>
      <w:r w:rsidRPr="00626D0F">
        <w:rPr>
          <w:sz w:val="24"/>
          <w:szCs w:val="24"/>
        </w:rPr>
        <w:t>If you need help, check out these Revel student resources:</w:t>
      </w:r>
    </w:p>
    <w:p w14:paraId="17DB324B" w14:textId="77777777" w:rsidR="00626D0F" w:rsidRPr="00626D0F" w:rsidRDefault="00626D0F" w:rsidP="00626D0F">
      <w:pPr>
        <w:rPr>
          <w:sz w:val="24"/>
          <w:szCs w:val="24"/>
        </w:rPr>
      </w:pPr>
      <w:r w:rsidRPr="00626D0F">
        <w:rPr>
          <w:sz w:val="24"/>
          <w:szCs w:val="24"/>
        </w:rPr>
        <w:t>https://www.pearsonhighered.com/revel/students/support/</w:t>
      </w:r>
    </w:p>
    <w:p w14:paraId="4F252E6D" w14:textId="77777777" w:rsidR="00626D0F" w:rsidRPr="00626D0F" w:rsidRDefault="00626D0F" w:rsidP="00626D0F">
      <w:pPr>
        <w:rPr>
          <w:sz w:val="24"/>
          <w:szCs w:val="24"/>
        </w:rPr>
      </w:pPr>
    </w:p>
    <w:p w14:paraId="1AB7AD69" w14:textId="77777777" w:rsidR="002F2304" w:rsidRPr="002F2304" w:rsidRDefault="002F2304" w:rsidP="002F2304">
      <w:pPr>
        <w:rPr>
          <w:sz w:val="24"/>
        </w:rPr>
      </w:pPr>
    </w:p>
    <w:p w14:paraId="1384440D" w14:textId="77777777" w:rsidR="002F2304" w:rsidRPr="002F2304" w:rsidRDefault="002F2304" w:rsidP="002F2304">
      <w:pPr>
        <w:rPr>
          <w:b/>
          <w:sz w:val="24"/>
        </w:rPr>
      </w:pPr>
      <w:r w:rsidRPr="002F2304">
        <w:rPr>
          <w:b/>
          <w:sz w:val="24"/>
        </w:rPr>
        <w:t xml:space="preserve">Instructor: Jutta </w:t>
      </w:r>
      <w:proofErr w:type="spellStart"/>
      <w:r w:rsidRPr="002F2304">
        <w:rPr>
          <w:b/>
          <w:sz w:val="24"/>
        </w:rPr>
        <w:t>Joormann</w:t>
      </w:r>
      <w:proofErr w:type="spellEnd"/>
    </w:p>
    <w:p w14:paraId="54337552" w14:textId="77777777" w:rsidR="002F2304" w:rsidRPr="002F2304" w:rsidRDefault="002F2304" w:rsidP="002F2304">
      <w:pPr>
        <w:rPr>
          <w:sz w:val="24"/>
        </w:rPr>
      </w:pPr>
      <w:r w:rsidRPr="002F2304">
        <w:rPr>
          <w:sz w:val="24"/>
        </w:rPr>
        <w:t xml:space="preserve">Dr. Jutta </w:t>
      </w:r>
      <w:proofErr w:type="spellStart"/>
      <w:r w:rsidRPr="002F2304">
        <w:rPr>
          <w:sz w:val="24"/>
        </w:rPr>
        <w:t>Joormann</w:t>
      </w:r>
      <w:proofErr w:type="spellEnd"/>
      <w:r w:rsidRPr="002F2304">
        <w:rPr>
          <w:sz w:val="24"/>
        </w:rPr>
        <w:t xml:space="preserve"> is a Professor of Psychology at Yale. Her research focuses on depression and anxiety disorders. She examines risk factors for the onset, maintenance and recurrence of these disorders using a multitude of methods including cognitive tasks, brain imaging, </w:t>
      </w:r>
      <w:proofErr w:type="gramStart"/>
      <w:r w:rsidRPr="002F2304">
        <w:rPr>
          <w:sz w:val="24"/>
        </w:rPr>
        <w:t>neuroendocrinology</w:t>
      </w:r>
      <w:proofErr w:type="gramEnd"/>
      <w:r w:rsidRPr="002F2304">
        <w:rPr>
          <w:sz w:val="24"/>
        </w:rPr>
        <w:t xml:space="preserve"> and genetic factors. In her work, she not only focuses on individuals who have been diagnosed with depression and anxiety but also on the children of depressed parents to better understand risk factors for these disorders. </w:t>
      </w:r>
    </w:p>
    <w:p w14:paraId="5528B962" w14:textId="77777777" w:rsidR="002F2304" w:rsidRPr="002F2304" w:rsidRDefault="002F2304" w:rsidP="002F2304">
      <w:pPr>
        <w:rPr>
          <w:b/>
          <w:sz w:val="24"/>
        </w:rPr>
      </w:pPr>
    </w:p>
    <w:p w14:paraId="165CC257" w14:textId="1B0AF1E6" w:rsidR="002F2304" w:rsidRPr="002F2304" w:rsidRDefault="002F2304" w:rsidP="002F2304">
      <w:pPr>
        <w:rPr>
          <w:sz w:val="24"/>
        </w:rPr>
      </w:pPr>
      <w:r w:rsidRPr="002F2304">
        <w:rPr>
          <w:b/>
          <w:sz w:val="24"/>
        </w:rPr>
        <w:t xml:space="preserve">contact: </w:t>
      </w:r>
      <w:hyperlink r:id="rId8" w:history="1">
        <w:r w:rsidR="00792A35" w:rsidRPr="0066587A">
          <w:rPr>
            <w:rStyle w:val="Hyperlink"/>
            <w:b/>
            <w:sz w:val="24"/>
          </w:rPr>
          <w:t>jutta.joormann@yale.edu</w:t>
        </w:r>
      </w:hyperlink>
      <w:r w:rsidR="00792A35">
        <w:rPr>
          <w:b/>
          <w:sz w:val="24"/>
        </w:rPr>
        <w:t xml:space="preserve"> </w:t>
      </w:r>
    </w:p>
    <w:p w14:paraId="7F983FFE" w14:textId="77777777" w:rsidR="002F2304" w:rsidRPr="002F2304" w:rsidRDefault="002F2304" w:rsidP="002F2304">
      <w:pPr>
        <w:rPr>
          <w:sz w:val="24"/>
        </w:rPr>
      </w:pPr>
      <w:r w:rsidRPr="002F2304">
        <w:rPr>
          <w:sz w:val="24"/>
        </w:rPr>
        <w:t>Office: Kirtland Hall 205</w:t>
      </w:r>
    </w:p>
    <w:p w14:paraId="0EDC02EA" w14:textId="77777777" w:rsidR="002F2304" w:rsidRPr="002F2304" w:rsidRDefault="002F2304" w:rsidP="002F2304">
      <w:pPr>
        <w:rPr>
          <w:sz w:val="24"/>
        </w:rPr>
      </w:pPr>
      <w:r w:rsidRPr="002F2304">
        <w:rPr>
          <w:sz w:val="24"/>
        </w:rPr>
        <w:t>Office hours: Schedule by email</w:t>
      </w:r>
    </w:p>
    <w:p w14:paraId="2968866D" w14:textId="77777777" w:rsidR="002F2304" w:rsidRPr="002F2304" w:rsidRDefault="002F2304" w:rsidP="002F2304">
      <w:pPr>
        <w:rPr>
          <w:sz w:val="24"/>
        </w:rPr>
      </w:pPr>
    </w:p>
    <w:p w14:paraId="71ED40A4" w14:textId="21C013F5" w:rsidR="002F2304" w:rsidRPr="00792A35" w:rsidRDefault="002F2304" w:rsidP="002F2304">
      <w:pPr>
        <w:rPr>
          <w:b/>
          <w:sz w:val="24"/>
        </w:rPr>
      </w:pPr>
      <w:r w:rsidRPr="002F2304">
        <w:rPr>
          <w:b/>
          <w:sz w:val="24"/>
        </w:rPr>
        <w:t xml:space="preserve">Teaching Fellow: </w:t>
      </w:r>
    </w:p>
    <w:p w14:paraId="35D5C984" w14:textId="77777777" w:rsidR="002F2304" w:rsidRPr="002F2304" w:rsidRDefault="002F2304" w:rsidP="002F2304">
      <w:pPr>
        <w:rPr>
          <w:sz w:val="24"/>
        </w:rPr>
      </w:pPr>
      <w:r w:rsidRPr="002F2304">
        <w:rPr>
          <w:sz w:val="24"/>
        </w:rPr>
        <w:t>Ashleigh Rutherford</w:t>
      </w:r>
    </w:p>
    <w:p w14:paraId="65A0A332" w14:textId="7BEB5932" w:rsidR="002F2304" w:rsidRPr="002F2304" w:rsidRDefault="002F2304" w:rsidP="002F2304">
      <w:pPr>
        <w:rPr>
          <w:sz w:val="24"/>
        </w:rPr>
      </w:pPr>
      <w:r w:rsidRPr="002F2304">
        <w:rPr>
          <w:sz w:val="24"/>
        </w:rPr>
        <w:t xml:space="preserve">Ph.D. </w:t>
      </w:r>
      <w:r w:rsidR="008314AC">
        <w:rPr>
          <w:sz w:val="24"/>
        </w:rPr>
        <w:t>Candidate</w:t>
      </w:r>
      <w:r w:rsidRPr="002F2304">
        <w:rPr>
          <w:sz w:val="24"/>
        </w:rPr>
        <w:t>, Department of Psychology</w:t>
      </w:r>
    </w:p>
    <w:p w14:paraId="5EA191A0" w14:textId="7C74A3E2" w:rsidR="002F2304" w:rsidRPr="002F2304" w:rsidRDefault="002F2304" w:rsidP="002F2304">
      <w:pPr>
        <w:rPr>
          <w:sz w:val="24"/>
        </w:rPr>
      </w:pPr>
      <w:r w:rsidRPr="002F2304">
        <w:rPr>
          <w:sz w:val="24"/>
        </w:rPr>
        <w:t xml:space="preserve">Email: </w:t>
      </w:r>
      <w:hyperlink r:id="rId9" w:history="1">
        <w:r w:rsidR="00792A35" w:rsidRPr="0066587A">
          <w:rPr>
            <w:rStyle w:val="Hyperlink"/>
            <w:sz w:val="24"/>
          </w:rPr>
          <w:t>ashleigh.rutherford@yale.edu</w:t>
        </w:r>
      </w:hyperlink>
    </w:p>
    <w:p w14:paraId="775C8681" w14:textId="4A355E6F" w:rsidR="002F2304" w:rsidRPr="002F2304" w:rsidRDefault="002F2304" w:rsidP="002F2304">
      <w:pPr>
        <w:rPr>
          <w:sz w:val="24"/>
        </w:rPr>
      </w:pPr>
      <w:r w:rsidRPr="002F2304">
        <w:rPr>
          <w:sz w:val="24"/>
        </w:rPr>
        <w:t>Office: Kirtland Hall 204</w:t>
      </w:r>
    </w:p>
    <w:p w14:paraId="33A10BD5" w14:textId="0F7658B2" w:rsidR="002F2304" w:rsidRPr="002F2304" w:rsidRDefault="002F2304" w:rsidP="002F2304">
      <w:pPr>
        <w:rPr>
          <w:sz w:val="24"/>
        </w:rPr>
      </w:pPr>
      <w:r w:rsidRPr="002F2304">
        <w:rPr>
          <w:sz w:val="24"/>
        </w:rPr>
        <w:t>Office hours: Schedule by email</w:t>
      </w:r>
    </w:p>
    <w:p w14:paraId="444FC5B7" w14:textId="77777777" w:rsidR="002F2304" w:rsidRPr="002F2304" w:rsidRDefault="002F2304" w:rsidP="002F2304">
      <w:pPr>
        <w:rPr>
          <w:sz w:val="24"/>
        </w:rPr>
      </w:pPr>
    </w:p>
    <w:p w14:paraId="4360E76E" w14:textId="60CA6569" w:rsidR="002F2304" w:rsidRPr="002F2304" w:rsidRDefault="002F2304" w:rsidP="002F2304">
      <w:pPr>
        <w:rPr>
          <w:b/>
          <w:sz w:val="24"/>
        </w:rPr>
      </w:pPr>
      <w:r w:rsidRPr="002F2304">
        <w:rPr>
          <w:b/>
          <w:sz w:val="24"/>
        </w:rPr>
        <w:t xml:space="preserve">Course website: </w:t>
      </w:r>
    </w:p>
    <w:p w14:paraId="779B3AA7" w14:textId="77777777" w:rsidR="002F2304" w:rsidRPr="002F2304" w:rsidRDefault="003F5206" w:rsidP="002F2304">
      <w:pPr>
        <w:rPr>
          <w:iCs/>
          <w:color w:val="666666"/>
          <w:sz w:val="24"/>
          <w:szCs w:val="24"/>
        </w:rPr>
      </w:pPr>
      <w:hyperlink r:id="rId10" w:history="1">
        <w:r w:rsidR="002F2304" w:rsidRPr="002F2304">
          <w:rPr>
            <w:rStyle w:val="Hyperlink"/>
            <w:bCs/>
            <w:iCs/>
            <w:sz w:val="24"/>
            <w:szCs w:val="24"/>
          </w:rPr>
          <w:t>http://canvas</w:t>
        </w:r>
        <w:r w:rsidR="002F2304" w:rsidRPr="002F2304">
          <w:rPr>
            <w:rStyle w:val="Hyperlink"/>
            <w:iCs/>
            <w:sz w:val="24"/>
            <w:szCs w:val="24"/>
          </w:rPr>
          <w:t>.</w:t>
        </w:r>
        <w:r w:rsidR="002F2304" w:rsidRPr="002F2304">
          <w:rPr>
            <w:rStyle w:val="Hyperlink"/>
            <w:bCs/>
            <w:iCs/>
            <w:sz w:val="24"/>
            <w:szCs w:val="24"/>
          </w:rPr>
          <w:t>yale</w:t>
        </w:r>
        <w:r w:rsidR="002F2304" w:rsidRPr="002F2304">
          <w:rPr>
            <w:rStyle w:val="Hyperlink"/>
            <w:iCs/>
            <w:sz w:val="24"/>
            <w:szCs w:val="24"/>
          </w:rPr>
          <w:t>.edu/login</w:t>
        </w:r>
      </w:hyperlink>
    </w:p>
    <w:p w14:paraId="192614C0" w14:textId="77777777" w:rsidR="002F2304" w:rsidRPr="002F2304" w:rsidRDefault="002F2304" w:rsidP="002F2304">
      <w:pPr>
        <w:rPr>
          <w:rFonts w:ascii="Arial" w:hAnsi="Arial" w:cs="Arial"/>
          <w:color w:val="666666"/>
          <w:sz w:val="24"/>
          <w:szCs w:val="24"/>
        </w:rPr>
      </w:pPr>
    </w:p>
    <w:p w14:paraId="64F6DBCB" w14:textId="77777777" w:rsidR="002F2304" w:rsidRPr="002F2304" w:rsidRDefault="002F2304" w:rsidP="002F2304">
      <w:pPr>
        <w:rPr>
          <w:sz w:val="24"/>
        </w:rPr>
      </w:pPr>
      <w:r w:rsidRPr="002F2304">
        <w:rPr>
          <w:sz w:val="24"/>
        </w:rPr>
        <w:t>Log in with your net ID. This site will contain all sorts of relevant information, including an up-to-date syllabus, PDFs of the slides, copies of handouts, links to videos and assigned readings.</w:t>
      </w:r>
    </w:p>
    <w:p w14:paraId="6D5AF6FA" w14:textId="77777777" w:rsidR="002F2304" w:rsidRPr="002F2304" w:rsidRDefault="002F2304" w:rsidP="002F2304">
      <w:pPr>
        <w:rPr>
          <w:sz w:val="24"/>
        </w:rPr>
      </w:pPr>
    </w:p>
    <w:p w14:paraId="55C1B4CD" w14:textId="77777777" w:rsidR="002F2304" w:rsidRPr="002F2304" w:rsidRDefault="002F2304" w:rsidP="002F2304">
      <w:pPr>
        <w:rPr>
          <w:sz w:val="24"/>
        </w:rPr>
      </w:pPr>
      <w:r w:rsidRPr="002F2304">
        <w:rPr>
          <w:b/>
          <w:sz w:val="24"/>
        </w:rPr>
        <w:t>Online Virtual Classroom Meeting Time:</w:t>
      </w:r>
      <w:r w:rsidRPr="002F2304">
        <w:rPr>
          <w:sz w:val="24"/>
        </w:rPr>
        <w:t xml:space="preserve"> </w:t>
      </w:r>
    </w:p>
    <w:p w14:paraId="0342108A" w14:textId="2E680087" w:rsidR="002F2304" w:rsidRPr="002F2304" w:rsidRDefault="002F2304" w:rsidP="002F2304">
      <w:pPr>
        <w:rPr>
          <w:i/>
          <w:sz w:val="24"/>
        </w:rPr>
      </w:pPr>
      <w:r w:rsidRPr="002F2304">
        <w:rPr>
          <w:i/>
          <w:sz w:val="24"/>
        </w:rPr>
        <w:t>Tuesdays and Thursdays, 7-8:30pm</w:t>
      </w:r>
    </w:p>
    <w:p w14:paraId="18813F79" w14:textId="77777777" w:rsidR="002F2304" w:rsidRPr="002F2304" w:rsidRDefault="002F2304" w:rsidP="002F2304">
      <w:pPr>
        <w:rPr>
          <w:sz w:val="24"/>
        </w:rPr>
      </w:pPr>
      <w:r w:rsidRPr="002F2304">
        <w:rPr>
          <w:sz w:val="24"/>
        </w:rPr>
        <w:t xml:space="preserve">You will be required to participate in two online section meetings per week in our virtual classroom. During these sessions, you will participate in open discussions with Professor </w:t>
      </w:r>
      <w:proofErr w:type="spellStart"/>
      <w:r w:rsidRPr="002F2304">
        <w:rPr>
          <w:sz w:val="24"/>
        </w:rPr>
        <w:lastRenderedPageBreak/>
        <w:t>Joormann</w:t>
      </w:r>
      <w:proofErr w:type="spellEnd"/>
      <w:r w:rsidRPr="002F2304">
        <w:rPr>
          <w:sz w:val="24"/>
        </w:rPr>
        <w:t xml:space="preserve"> and the TF, Ashleigh Rutherford. It is expected that you will have already watched the lectures and done the readings listed before each online classroom meeting begins. </w:t>
      </w:r>
    </w:p>
    <w:p w14:paraId="316CC76C" w14:textId="77777777" w:rsidR="002F2304" w:rsidRPr="002F2304" w:rsidRDefault="002F2304" w:rsidP="002F2304">
      <w:pPr>
        <w:rPr>
          <w:sz w:val="24"/>
        </w:rPr>
      </w:pPr>
    </w:p>
    <w:p w14:paraId="352B4923" w14:textId="77777777" w:rsidR="002F2304" w:rsidRPr="002F2304" w:rsidRDefault="002F2304" w:rsidP="002F2304">
      <w:pPr>
        <w:rPr>
          <w:sz w:val="24"/>
        </w:rPr>
      </w:pPr>
      <w:r w:rsidRPr="002F2304">
        <w:rPr>
          <w:b/>
          <w:sz w:val="24"/>
        </w:rPr>
        <w:t xml:space="preserve">Lectures: </w:t>
      </w:r>
      <w:r w:rsidRPr="002F2304">
        <w:rPr>
          <w:sz w:val="24"/>
        </w:rPr>
        <w:t xml:space="preserve">You will be required to watch approx. 60 online lecture videos (each about 20 minutes long) on your own. You are expected to watch the lectures needed for each online discussion before the online meeting time. Some weeks you will be expected to watch 8-10 videos, so plan your schedule so that you can keep up with lecture viewing. Much of the information on the exams will directly come from what is presented in the lectures. </w:t>
      </w:r>
    </w:p>
    <w:p w14:paraId="58A18174" w14:textId="77777777" w:rsidR="002F2304" w:rsidRPr="002F2304" w:rsidRDefault="002F2304" w:rsidP="002F2304">
      <w:pPr>
        <w:rPr>
          <w:sz w:val="24"/>
        </w:rPr>
      </w:pPr>
    </w:p>
    <w:p w14:paraId="46F032C1" w14:textId="77777777" w:rsidR="002F2304" w:rsidRPr="002F2304" w:rsidRDefault="002F2304" w:rsidP="002F2304">
      <w:pPr>
        <w:rPr>
          <w:sz w:val="24"/>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088"/>
        <w:gridCol w:w="8050"/>
        <w:gridCol w:w="222"/>
      </w:tblGrid>
      <w:tr w:rsidR="002F2304" w:rsidRPr="002F2304" w14:paraId="3167178D" w14:textId="77777777" w:rsidTr="003759A3">
        <w:tc>
          <w:tcPr>
            <w:tcW w:w="1098" w:type="dxa"/>
            <w:tcBorders>
              <w:bottom w:val="single" w:sz="6" w:space="0" w:color="008000"/>
            </w:tcBorders>
          </w:tcPr>
          <w:p w14:paraId="07D7FA5F" w14:textId="77777777" w:rsidR="002F2304" w:rsidRPr="002F2304" w:rsidRDefault="002F2304" w:rsidP="003759A3">
            <w:pPr>
              <w:rPr>
                <w:b/>
                <w:sz w:val="24"/>
              </w:rPr>
            </w:pPr>
            <w:r w:rsidRPr="002F2304">
              <w:rPr>
                <w:b/>
                <w:sz w:val="24"/>
              </w:rPr>
              <w:t>Date</w:t>
            </w:r>
          </w:p>
        </w:tc>
        <w:tc>
          <w:tcPr>
            <w:tcW w:w="8256" w:type="dxa"/>
            <w:tcBorders>
              <w:bottom w:val="single" w:sz="6" w:space="0" w:color="008000"/>
            </w:tcBorders>
          </w:tcPr>
          <w:p w14:paraId="03ACC357" w14:textId="77777777" w:rsidR="002F2304" w:rsidRPr="002F2304" w:rsidRDefault="002F2304" w:rsidP="003759A3">
            <w:pPr>
              <w:rPr>
                <w:b/>
                <w:sz w:val="24"/>
              </w:rPr>
            </w:pPr>
            <w:r w:rsidRPr="002F2304">
              <w:rPr>
                <w:b/>
                <w:sz w:val="24"/>
              </w:rPr>
              <w:t>Topic</w:t>
            </w:r>
          </w:p>
        </w:tc>
        <w:tc>
          <w:tcPr>
            <w:tcW w:w="0" w:type="auto"/>
            <w:tcBorders>
              <w:bottom w:val="single" w:sz="6" w:space="0" w:color="008000"/>
            </w:tcBorders>
          </w:tcPr>
          <w:p w14:paraId="15CE9642" w14:textId="77777777" w:rsidR="002F2304" w:rsidRPr="002F2304" w:rsidRDefault="002F2304" w:rsidP="003759A3">
            <w:pPr>
              <w:rPr>
                <w:b/>
                <w:sz w:val="24"/>
              </w:rPr>
            </w:pPr>
          </w:p>
        </w:tc>
      </w:tr>
      <w:tr w:rsidR="002F2304" w:rsidRPr="002F2304" w14:paraId="71360CBB" w14:textId="77777777" w:rsidTr="003759A3">
        <w:tc>
          <w:tcPr>
            <w:tcW w:w="1098" w:type="dxa"/>
            <w:tcBorders>
              <w:top w:val="nil"/>
            </w:tcBorders>
          </w:tcPr>
          <w:p w14:paraId="5AFF5131" w14:textId="77777777" w:rsidR="002F2304" w:rsidRPr="002F2304" w:rsidRDefault="002F2304" w:rsidP="003759A3">
            <w:pPr>
              <w:rPr>
                <w:sz w:val="24"/>
              </w:rPr>
            </w:pPr>
            <w:r w:rsidRPr="002F2304">
              <w:rPr>
                <w:sz w:val="24"/>
              </w:rPr>
              <w:t xml:space="preserve"> Week 1</w:t>
            </w:r>
          </w:p>
        </w:tc>
        <w:tc>
          <w:tcPr>
            <w:tcW w:w="8256" w:type="dxa"/>
            <w:tcBorders>
              <w:top w:val="nil"/>
            </w:tcBorders>
          </w:tcPr>
          <w:p w14:paraId="0FDA9DE5" w14:textId="77777777" w:rsidR="002F2304" w:rsidRPr="002F2304" w:rsidRDefault="002F2304" w:rsidP="003759A3">
            <w:pPr>
              <w:pStyle w:val="Heading1"/>
            </w:pPr>
            <w:r w:rsidRPr="002F2304">
              <w:t>What is Abnormal Psychology?</w:t>
            </w:r>
          </w:p>
        </w:tc>
        <w:tc>
          <w:tcPr>
            <w:tcW w:w="0" w:type="auto"/>
            <w:tcBorders>
              <w:top w:val="nil"/>
            </w:tcBorders>
          </w:tcPr>
          <w:p w14:paraId="50E80C8B" w14:textId="77777777" w:rsidR="002F2304" w:rsidRPr="002F2304" w:rsidRDefault="002F2304" w:rsidP="003759A3">
            <w:pPr>
              <w:pStyle w:val="Heading1"/>
            </w:pPr>
          </w:p>
        </w:tc>
      </w:tr>
      <w:tr w:rsidR="002F2304" w:rsidRPr="002F2304" w14:paraId="12D3E144" w14:textId="77777777" w:rsidTr="003759A3">
        <w:tc>
          <w:tcPr>
            <w:tcW w:w="1098" w:type="dxa"/>
          </w:tcPr>
          <w:p w14:paraId="419352C7" w14:textId="77777777" w:rsidR="002F2304" w:rsidRPr="002F2304" w:rsidRDefault="002F2304" w:rsidP="003759A3">
            <w:pPr>
              <w:rPr>
                <w:sz w:val="24"/>
              </w:rPr>
            </w:pPr>
          </w:p>
        </w:tc>
        <w:tc>
          <w:tcPr>
            <w:tcW w:w="8256" w:type="dxa"/>
          </w:tcPr>
          <w:p w14:paraId="4BDB650C" w14:textId="77777777" w:rsidR="002F2304" w:rsidRPr="002F2304" w:rsidRDefault="002F2304" w:rsidP="003759A3">
            <w:pPr>
              <w:rPr>
                <w:sz w:val="24"/>
              </w:rPr>
            </w:pPr>
            <w:r w:rsidRPr="002F2304">
              <w:rPr>
                <w:sz w:val="24"/>
              </w:rPr>
              <w:t>Historical views of abnormal behavior</w:t>
            </w:r>
          </w:p>
          <w:p w14:paraId="3AC06583" w14:textId="77777777" w:rsidR="002F2304" w:rsidRPr="002F2304" w:rsidRDefault="002F2304" w:rsidP="003759A3">
            <w:pPr>
              <w:rPr>
                <w:sz w:val="24"/>
              </w:rPr>
            </w:pPr>
          </w:p>
          <w:p w14:paraId="02031881" w14:textId="77777777" w:rsidR="002F2304" w:rsidRPr="002F2304" w:rsidRDefault="002F2304" w:rsidP="003759A3">
            <w:pPr>
              <w:rPr>
                <w:sz w:val="24"/>
                <w:szCs w:val="24"/>
              </w:rPr>
            </w:pPr>
            <w:r w:rsidRPr="002F2304">
              <w:rPr>
                <w:sz w:val="24"/>
                <w:u w:val="single"/>
              </w:rPr>
              <w:t>Readings:</w:t>
            </w:r>
            <w:r w:rsidRPr="002F2304">
              <w:rPr>
                <w:sz w:val="24"/>
              </w:rPr>
              <w:t xml:space="preserve"> Chapter 1 </w:t>
            </w:r>
            <w:r w:rsidRPr="002F2304">
              <w:rPr>
                <w:sz w:val="24"/>
                <w:szCs w:val="24"/>
              </w:rPr>
              <w:t xml:space="preserve">and NYT article, </w:t>
            </w:r>
            <w:hyperlink r:id="rId11" w:history="1">
              <w:r w:rsidRPr="002F2304">
                <w:rPr>
                  <w:rStyle w:val="Hyperlink"/>
                  <w:sz w:val="24"/>
                  <w:szCs w:val="24"/>
                </w:rPr>
                <w:t>The Americanization of Mental Illness</w:t>
              </w:r>
            </w:hyperlink>
          </w:p>
          <w:p w14:paraId="4BCFAC08" w14:textId="77777777" w:rsidR="002F2304" w:rsidRPr="002F2304" w:rsidRDefault="002F2304" w:rsidP="003759A3">
            <w:pPr>
              <w:rPr>
                <w:sz w:val="24"/>
              </w:rPr>
            </w:pPr>
          </w:p>
          <w:p w14:paraId="79079E53" w14:textId="77777777" w:rsidR="002F2304" w:rsidRPr="002F2304" w:rsidRDefault="002F2304" w:rsidP="003759A3">
            <w:pPr>
              <w:rPr>
                <w:sz w:val="24"/>
              </w:rPr>
            </w:pPr>
            <w:r w:rsidRPr="002F2304">
              <w:rPr>
                <w:sz w:val="24"/>
                <w:u w:val="single"/>
              </w:rPr>
              <w:t>Watch film:</w:t>
            </w:r>
            <w:r w:rsidRPr="002F2304">
              <w:rPr>
                <w:sz w:val="24"/>
              </w:rPr>
              <w:t xml:space="preserve"> </w:t>
            </w:r>
            <w:r w:rsidRPr="002F2304">
              <w:rPr>
                <w:i/>
                <w:sz w:val="24"/>
              </w:rPr>
              <w:t>Kill or Cure</w:t>
            </w:r>
          </w:p>
          <w:p w14:paraId="3451CAD1" w14:textId="77777777" w:rsidR="002F2304" w:rsidRPr="002F2304" w:rsidRDefault="002F2304" w:rsidP="003759A3">
            <w:pPr>
              <w:rPr>
                <w:sz w:val="24"/>
              </w:rPr>
            </w:pPr>
          </w:p>
          <w:p w14:paraId="40DE86B9" w14:textId="4E528A0B" w:rsidR="002F2304" w:rsidRPr="002F2304" w:rsidRDefault="002F2304" w:rsidP="003759A3">
            <w:pPr>
              <w:rPr>
                <w:sz w:val="24"/>
              </w:rPr>
            </w:pPr>
            <w:r w:rsidRPr="002F2304">
              <w:rPr>
                <w:b/>
                <w:sz w:val="24"/>
              </w:rPr>
              <w:t>Live Discussion Section 1:</w:t>
            </w:r>
            <w:r w:rsidRPr="002F2304">
              <w:rPr>
                <w:sz w:val="24"/>
              </w:rPr>
              <w:t xml:space="preserve"> 0</w:t>
            </w:r>
            <w:r w:rsidR="00792A35">
              <w:rPr>
                <w:sz w:val="24"/>
              </w:rPr>
              <w:t>7/</w:t>
            </w:r>
            <w:r w:rsidR="0023471B">
              <w:rPr>
                <w:sz w:val="24"/>
              </w:rPr>
              <w:t>05</w:t>
            </w:r>
            <w:r w:rsidRPr="002F2304">
              <w:rPr>
                <w:sz w:val="24"/>
              </w:rPr>
              <w:t xml:space="preserve"> with Ashleigh Rutherford</w:t>
            </w:r>
          </w:p>
          <w:p w14:paraId="33E33608" w14:textId="77777777" w:rsidR="002F2304" w:rsidRPr="002F2304" w:rsidRDefault="002F2304" w:rsidP="003759A3">
            <w:pPr>
              <w:rPr>
                <w:sz w:val="24"/>
              </w:rPr>
            </w:pPr>
          </w:p>
          <w:p w14:paraId="2E9CAE0B" w14:textId="77777777" w:rsidR="002F2304" w:rsidRPr="002F2304" w:rsidRDefault="002F2304" w:rsidP="003759A3">
            <w:pPr>
              <w:rPr>
                <w:sz w:val="24"/>
              </w:rPr>
            </w:pPr>
            <w:r w:rsidRPr="002F2304">
              <w:rPr>
                <w:sz w:val="24"/>
              </w:rPr>
              <w:t>Contemporary views of abnormal behavior</w:t>
            </w:r>
          </w:p>
          <w:p w14:paraId="4BCDAD5E" w14:textId="77777777" w:rsidR="002F2304" w:rsidRPr="002F2304" w:rsidRDefault="002F2304" w:rsidP="003759A3">
            <w:pPr>
              <w:rPr>
                <w:sz w:val="24"/>
              </w:rPr>
            </w:pPr>
            <w:r w:rsidRPr="002F2304">
              <w:rPr>
                <w:sz w:val="24"/>
                <w:u w:val="single"/>
              </w:rPr>
              <w:t>Readings:</w:t>
            </w:r>
            <w:r w:rsidRPr="002F2304">
              <w:rPr>
                <w:sz w:val="24"/>
              </w:rPr>
              <w:t xml:space="preserve"> Chapter 3</w:t>
            </w:r>
          </w:p>
          <w:p w14:paraId="2C80D308" w14:textId="77777777" w:rsidR="002F2304" w:rsidRPr="002F2304" w:rsidRDefault="002F2304" w:rsidP="003759A3">
            <w:pPr>
              <w:rPr>
                <w:sz w:val="24"/>
              </w:rPr>
            </w:pPr>
          </w:p>
          <w:p w14:paraId="652C9240" w14:textId="77777777" w:rsidR="002F2304" w:rsidRPr="002F2304" w:rsidRDefault="002F2304" w:rsidP="003759A3">
            <w:pPr>
              <w:rPr>
                <w:sz w:val="24"/>
              </w:rPr>
            </w:pPr>
            <w:r w:rsidRPr="002F2304">
              <w:rPr>
                <w:sz w:val="24"/>
              </w:rPr>
              <w:t>Assessment and diagnosis</w:t>
            </w:r>
          </w:p>
          <w:p w14:paraId="79F391DD" w14:textId="77777777" w:rsidR="002F2304" w:rsidRPr="002F2304" w:rsidRDefault="002F2304" w:rsidP="003759A3">
            <w:pPr>
              <w:rPr>
                <w:sz w:val="24"/>
                <w:szCs w:val="24"/>
              </w:rPr>
            </w:pPr>
            <w:r w:rsidRPr="002F2304">
              <w:rPr>
                <w:sz w:val="24"/>
                <w:szCs w:val="24"/>
                <w:u w:val="single"/>
              </w:rPr>
              <w:t>Readings:</w:t>
            </w:r>
            <w:r w:rsidRPr="002F2304">
              <w:rPr>
                <w:sz w:val="24"/>
                <w:szCs w:val="24"/>
              </w:rPr>
              <w:t xml:space="preserve"> Chapter 4 </w:t>
            </w:r>
          </w:p>
          <w:p w14:paraId="102FCBB7" w14:textId="77777777" w:rsidR="002F2304" w:rsidRPr="002F2304" w:rsidRDefault="002F2304" w:rsidP="003759A3">
            <w:pPr>
              <w:rPr>
                <w:sz w:val="24"/>
                <w:szCs w:val="24"/>
              </w:rPr>
            </w:pPr>
          </w:p>
          <w:p w14:paraId="14A6EBD9" w14:textId="00C0AC53" w:rsidR="002F2304" w:rsidRPr="002F2304" w:rsidRDefault="002F2304" w:rsidP="003759A3">
            <w:pPr>
              <w:rPr>
                <w:sz w:val="24"/>
                <w:szCs w:val="24"/>
              </w:rPr>
            </w:pPr>
            <w:r w:rsidRPr="002F2304">
              <w:rPr>
                <w:b/>
                <w:sz w:val="24"/>
                <w:szCs w:val="24"/>
              </w:rPr>
              <w:t>Live Discussion Section 2:</w:t>
            </w:r>
            <w:r w:rsidRPr="002F2304">
              <w:rPr>
                <w:sz w:val="24"/>
                <w:szCs w:val="24"/>
              </w:rPr>
              <w:t xml:space="preserve"> 0</w:t>
            </w:r>
            <w:r w:rsidR="00792A35">
              <w:rPr>
                <w:sz w:val="24"/>
                <w:szCs w:val="24"/>
              </w:rPr>
              <w:t>7</w:t>
            </w:r>
            <w:r w:rsidRPr="002F2304">
              <w:rPr>
                <w:sz w:val="24"/>
                <w:szCs w:val="24"/>
              </w:rPr>
              <w:t>/</w:t>
            </w:r>
            <w:r w:rsidR="0023471B">
              <w:rPr>
                <w:sz w:val="24"/>
                <w:szCs w:val="24"/>
              </w:rPr>
              <w:t>07</w:t>
            </w:r>
            <w:r w:rsidRPr="002F2304">
              <w:rPr>
                <w:sz w:val="24"/>
                <w:szCs w:val="24"/>
              </w:rPr>
              <w:t xml:space="preserve"> with Professor </w:t>
            </w:r>
            <w:proofErr w:type="spellStart"/>
            <w:r w:rsidRPr="002F2304">
              <w:rPr>
                <w:sz w:val="24"/>
                <w:szCs w:val="24"/>
              </w:rPr>
              <w:t>Joormann</w:t>
            </w:r>
            <w:proofErr w:type="spellEnd"/>
          </w:p>
          <w:p w14:paraId="62B2986E" w14:textId="77777777" w:rsidR="002F2304" w:rsidRPr="002F2304" w:rsidRDefault="002F2304" w:rsidP="003759A3">
            <w:pPr>
              <w:rPr>
                <w:sz w:val="24"/>
              </w:rPr>
            </w:pPr>
          </w:p>
        </w:tc>
        <w:tc>
          <w:tcPr>
            <w:tcW w:w="0" w:type="auto"/>
          </w:tcPr>
          <w:p w14:paraId="788EA16E" w14:textId="77777777" w:rsidR="002F2304" w:rsidRPr="002F2304" w:rsidRDefault="002F2304" w:rsidP="003759A3">
            <w:pPr>
              <w:rPr>
                <w:sz w:val="24"/>
              </w:rPr>
            </w:pPr>
          </w:p>
        </w:tc>
      </w:tr>
      <w:tr w:rsidR="002F2304" w:rsidRPr="002F2304" w14:paraId="3076415A" w14:textId="77777777" w:rsidTr="003759A3">
        <w:tc>
          <w:tcPr>
            <w:tcW w:w="1098" w:type="dxa"/>
          </w:tcPr>
          <w:p w14:paraId="65759B2F" w14:textId="77777777" w:rsidR="002F2304" w:rsidRPr="002F2304" w:rsidRDefault="002F2304" w:rsidP="003759A3">
            <w:pPr>
              <w:rPr>
                <w:sz w:val="24"/>
              </w:rPr>
            </w:pPr>
          </w:p>
        </w:tc>
        <w:tc>
          <w:tcPr>
            <w:tcW w:w="8256" w:type="dxa"/>
          </w:tcPr>
          <w:p w14:paraId="6BCF3DBA" w14:textId="77777777" w:rsidR="002F2304" w:rsidRPr="002F2304" w:rsidRDefault="002F2304" w:rsidP="003759A3">
            <w:pPr>
              <w:rPr>
                <w:sz w:val="24"/>
              </w:rPr>
            </w:pPr>
          </w:p>
        </w:tc>
        <w:tc>
          <w:tcPr>
            <w:tcW w:w="0" w:type="auto"/>
          </w:tcPr>
          <w:p w14:paraId="087FF8BE" w14:textId="77777777" w:rsidR="002F2304" w:rsidRPr="002F2304" w:rsidRDefault="002F2304" w:rsidP="003759A3">
            <w:pPr>
              <w:rPr>
                <w:sz w:val="24"/>
              </w:rPr>
            </w:pPr>
          </w:p>
        </w:tc>
      </w:tr>
      <w:tr w:rsidR="002F2304" w:rsidRPr="002F2304" w14:paraId="4360656F" w14:textId="77777777" w:rsidTr="003759A3">
        <w:tc>
          <w:tcPr>
            <w:tcW w:w="1098" w:type="dxa"/>
          </w:tcPr>
          <w:p w14:paraId="43B5F99B" w14:textId="77777777" w:rsidR="002F2304" w:rsidRPr="002F2304" w:rsidRDefault="002F2304" w:rsidP="003759A3">
            <w:pPr>
              <w:rPr>
                <w:sz w:val="24"/>
              </w:rPr>
            </w:pPr>
            <w:r w:rsidRPr="002F2304">
              <w:rPr>
                <w:sz w:val="24"/>
              </w:rPr>
              <w:t>Week 2</w:t>
            </w:r>
          </w:p>
        </w:tc>
        <w:tc>
          <w:tcPr>
            <w:tcW w:w="8256" w:type="dxa"/>
          </w:tcPr>
          <w:p w14:paraId="373575F8" w14:textId="77777777" w:rsidR="002F2304" w:rsidRPr="002F2304" w:rsidRDefault="002F2304" w:rsidP="003759A3">
            <w:pPr>
              <w:rPr>
                <w:sz w:val="24"/>
              </w:rPr>
            </w:pPr>
            <w:r w:rsidRPr="002F2304">
              <w:rPr>
                <w:sz w:val="24"/>
              </w:rPr>
              <w:t>Anxiety disorders</w:t>
            </w:r>
          </w:p>
          <w:p w14:paraId="18FB6996" w14:textId="77777777" w:rsidR="002F2304" w:rsidRPr="002F2304" w:rsidRDefault="002F2304" w:rsidP="003759A3">
            <w:pPr>
              <w:rPr>
                <w:sz w:val="24"/>
              </w:rPr>
            </w:pPr>
            <w:r w:rsidRPr="002F2304">
              <w:rPr>
                <w:sz w:val="24"/>
              </w:rPr>
              <w:t>Specific Phobia, Panic Disorder, Social Anxiety Disorder and GAD</w:t>
            </w:r>
          </w:p>
        </w:tc>
        <w:tc>
          <w:tcPr>
            <w:tcW w:w="0" w:type="auto"/>
          </w:tcPr>
          <w:p w14:paraId="000E65B4" w14:textId="77777777" w:rsidR="002F2304" w:rsidRPr="002F2304" w:rsidRDefault="002F2304" w:rsidP="003759A3">
            <w:pPr>
              <w:rPr>
                <w:sz w:val="24"/>
              </w:rPr>
            </w:pPr>
          </w:p>
        </w:tc>
      </w:tr>
      <w:tr w:rsidR="002F2304" w:rsidRPr="002F2304" w14:paraId="1E818601" w14:textId="77777777" w:rsidTr="003759A3">
        <w:tc>
          <w:tcPr>
            <w:tcW w:w="1098" w:type="dxa"/>
          </w:tcPr>
          <w:p w14:paraId="64203242" w14:textId="77777777" w:rsidR="002F2304" w:rsidRPr="002F2304" w:rsidRDefault="002F2304" w:rsidP="003759A3">
            <w:pPr>
              <w:rPr>
                <w:sz w:val="24"/>
              </w:rPr>
            </w:pPr>
          </w:p>
        </w:tc>
        <w:tc>
          <w:tcPr>
            <w:tcW w:w="8256" w:type="dxa"/>
          </w:tcPr>
          <w:p w14:paraId="4234FAC6" w14:textId="77777777" w:rsidR="002F2304" w:rsidRPr="002F2304" w:rsidRDefault="002F2304" w:rsidP="003759A3">
            <w:pPr>
              <w:rPr>
                <w:sz w:val="24"/>
              </w:rPr>
            </w:pPr>
          </w:p>
          <w:p w14:paraId="05854DE2" w14:textId="77777777" w:rsidR="002F2304" w:rsidRPr="002F2304" w:rsidRDefault="002F2304" w:rsidP="003759A3">
            <w:pPr>
              <w:rPr>
                <w:sz w:val="24"/>
              </w:rPr>
            </w:pPr>
            <w:r w:rsidRPr="002F2304">
              <w:rPr>
                <w:sz w:val="24"/>
                <w:u w:val="single"/>
              </w:rPr>
              <w:t>Readings:</w:t>
            </w:r>
            <w:r w:rsidRPr="002F2304">
              <w:rPr>
                <w:sz w:val="24"/>
              </w:rPr>
              <w:t xml:space="preserve"> Chapter 6 and Atlantic article, </w:t>
            </w:r>
            <w:hyperlink r:id="rId12" w:history="1">
              <w:r w:rsidRPr="002F2304">
                <w:rPr>
                  <w:rStyle w:val="Hyperlink"/>
                  <w:sz w:val="24"/>
                </w:rPr>
                <w:t>Surviving Anxiety</w:t>
              </w:r>
            </w:hyperlink>
          </w:p>
          <w:p w14:paraId="6609834F" w14:textId="77777777" w:rsidR="002F2304" w:rsidRPr="002F2304" w:rsidRDefault="002F2304" w:rsidP="003759A3">
            <w:pPr>
              <w:rPr>
                <w:sz w:val="24"/>
              </w:rPr>
            </w:pPr>
          </w:p>
          <w:p w14:paraId="15FF4DFC" w14:textId="3D45BA4D" w:rsidR="002F2304" w:rsidRPr="002F2304" w:rsidRDefault="002F2304" w:rsidP="003759A3">
            <w:pPr>
              <w:rPr>
                <w:sz w:val="24"/>
              </w:rPr>
            </w:pPr>
            <w:r w:rsidRPr="002F2304">
              <w:rPr>
                <w:b/>
                <w:sz w:val="24"/>
              </w:rPr>
              <w:t>Live Discussion Section 3</w:t>
            </w:r>
            <w:r w:rsidRPr="002F2304">
              <w:rPr>
                <w:sz w:val="24"/>
              </w:rPr>
              <w:t>: 0</w:t>
            </w:r>
            <w:r w:rsidR="00792A35">
              <w:rPr>
                <w:sz w:val="24"/>
              </w:rPr>
              <w:t>7/</w:t>
            </w:r>
            <w:r w:rsidR="0023471B">
              <w:rPr>
                <w:sz w:val="24"/>
              </w:rPr>
              <w:t>12</w:t>
            </w:r>
            <w:r w:rsidRPr="002F2304">
              <w:rPr>
                <w:sz w:val="24"/>
              </w:rPr>
              <w:t xml:space="preserve"> with Ashleigh Rutherford</w:t>
            </w:r>
          </w:p>
          <w:p w14:paraId="7E5F7FAE" w14:textId="77777777" w:rsidR="002F2304" w:rsidRPr="002F2304" w:rsidRDefault="002F2304" w:rsidP="003759A3">
            <w:pPr>
              <w:rPr>
                <w:sz w:val="24"/>
              </w:rPr>
            </w:pPr>
          </w:p>
          <w:p w14:paraId="30B22CD3" w14:textId="77777777" w:rsidR="002F2304" w:rsidRPr="002F2304" w:rsidRDefault="002F2304" w:rsidP="003759A3">
            <w:pPr>
              <w:rPr>
                <w:sz w:val="24"/>
              </w:rPr>
            </w:pPr>
            <w:r w:rsidRPr="002F2304">
              <w:rPr>
                <w:sz w:val="24"/>
              </w:rPr>
              <w:t>OCD and PTSD  </w:t>
            </w:r>
          </w:p>
          <w:p w14:paraId="3E6E62CF" w14:textId="77777777" w:rsidR="002F2304" w:rsidRPr="002F2304" w:rsidRDefault="002F2304" w:rsidP="003759A3">
            <w:pPr>
              <w:rPr>
                <w:sz w:val="24"/>
              </w:rPr>
            </w:pPr>
          </w:p>
          <w:p w14:paraId="2BD175F8" w14:textId="77777777" w:rsidR="002F2304" w:rsidRPr="002F2304" w:rsidRDefault="002F2304" w:rsidP="003759A3">
            <w:pPr>
              <w:rPr>
                <w:sz w:val="24"/>
                <w:szCs w:val="24"/>
              </w:rPr>
            </w:pPr>
            <w:r w:rsidRPr="002F2304">
              <w:rPr>
                <w:sz w:val="24"/>
                <w:u w:val="single"/>
              </w:rPr>
              <w:t>Readings:</w:t>
            </w:r>
            <w:r w:rsidRPr="002F2304">
              <w:rPr>
                <w:sz w:val="24"/>
              </w:rPr>
              <w:t xml:space="preserve"> Chapter 5</w:t>
            </w:r>
          </w:p>
          <w:p w14:paraId="1DA76B9C" w14:textId="77777777" w:rsidR="002F2304" w:rsidRPr="002F2304" w:rsidRDefault="002F2304" w:rsidP="003759A3">
            <w:pPr>
              <w:rPr>
                <w:b/>
                <w:sz w:val="24"/>
              </w:rPr>
            </w:pPr>
          </w:p>
          <w:p w14:paraId="3AD80235" w14:textId="6F51ECA5" w:rsidR="002F2304" w:rsidRPr="002F2304" w:rsidRDefault="002F2304" w:rsidP="003759A3">
            <w:pPr>
              <w:rPr>
                <w:sz w:val="24"/>
              </w:rPr>
            </w:pPr>
            <w:r w:rsidRPr="002F2304">
              <w:rPr>
                <w:b/>
                <w:sz w:val="24"/>
              </w:rPr>
              <w:t>Live Discussion Section 4</w:t>
            </w:r>
            <w:r w:rsidRPr="002F2304">
              <w:rPr>
                <w:sz w:val="24"/>
              </w:rPr>
              <w:t>: 0</w:t>
            </w:r>
            <w:r w:rsidR="00792A35">
              <w:rPr>
                <w:sz w:val="24"/>
              </w:rPr>
              <w:t>7</w:t>
            </w:r>
            <w:r w:rsidRPr="002F2304">
              <w:rPr>
                <w:sz w:val="24"/>
              </w:rPr>
              <w:t>/</w:t>
            </w:r>
            <w:r w:rsidR="0023471B">
              <w:rPr>
                <w:sz w:val="24"/>
              </w:rPr>
              <w:t>14</w:t>
            </w:r>
            <w:r w:rsidRPr="002F2304">
              <w:rPr>
                <w:sz w:val="24"/>
              </w:rPr>
              <w:t xml:space="preserve"> with Professor </w:t>
            </w:r>
            <w:proofErr w:type="spellStart"/>
            <w:r w:rsidRPr="002F2304">
              <w:rPr>
                <w:sz w:val="24"/>
              </w:rPr>
              <w:t>Joormann</w:t>
            </w:r>
            <w:proofErr w:type="spellEnd"/>
          </w:p>
          <w:p w14:paraId="0BD9907C" w14:textId="77777777" w:rsidR="002F2304" w:rsidRPr="002F2304" w:rsidRDefault="002F2304" w:rsidP="003759A3">
            <w:pPr>
              <w:rPr>
                <w:sz w:val="24"/>
                <w:szCs w:val="24"/>
              </w:rPr>
            </w:pPr>
          </w:p>
          <w:p w14:paraId="3488A7BC" w14:textId="77777777" w:rsidR="002F2304" w:rsidRPr="002F2304" w:rsidRDefault="002F2304" w:rsidP="003759A3">
            <w:pPr>
              <w:rPr>
                <w:sz w:val="24"/>
                <w:szCs w:val="24"/>
              </w:rPr>
            </w:pPr>
            <w:r w:rsidRPr="002F2304">
              <w:rPr>
                <w:sz w:val="24"/>
                <w:szCs w:val="24"/>
              </w:rPr>
              <w:t>Review online lectures and readings as needed for Midterm exam</w:t>
            </w:r>
          </w:p>
          <w:p w14:paraId="7997A418" w14:textId="77777777" w:rsidR="002F2304" w:rsidRPr="002F2304" w:rsidRDefault="002F2304" w:rsidP="003759A3">
            <w:pPr>
              <w:rPr>
                <w:sz w:val="24"/>
              </w:rPr>
            </w:pPr>
          </w:p>
          <w:p w14:paraId="497F33E4" w14:textId="77777777" w:rsidR="002F2304" w:rsidRPr="002F2304" w:rsidRDefault="002F2304" w:rsidP="003759A3">
            <w:pPr>
              <w:rPr>
                <w:sz w:val="24"/>
              </w:rPr>
            </w:pPr>
          </w:p>
        </w:tc>
        <w:tc>
          <w:tcPr>
            <w:tcW w:w="0" w:type="auto"/>
          </w:tcPr>
          <w:p w14:paraId="2FF67F61" w14:textId="77777777" w:rsidR="002F2304" w:rsidRPr="002F2304" w:rsidRDefault="002F2304" w:rsidP="003759A3">
            <w:pPr>
              <w:rPr>
                <w:sz w:val="24"/>
              </w:rPr>
            </w:pPr>
          </w:p>
        </w:tc>
      </w:tr>
      <w:tr w:rsidR="002F2304" w:rsidRPr="002F2304" w14:paraId="1CF8EB6F" w14:textId="77777777" w:rsidTr="003759A3">
        <w:tc>
          <w:tcPr>
            <w:tcW w:w="1098" w:type="dxa"/>
          </w:tcPr>
          <w:p w14:paraId="69FE9F11" w14:textId="77777777" w:rsidR="002F2304" w:rsidRPr="002F2304" w:rsidRDefault="002F2304" w:rsidP="003759A3">
            <w:pPr>
              <w:rPr>
                <w:sz w:val="24"/>
              </w:rPr>
            </w:pPr>
            <w:r w:rsidRPr="002F2304">
              <w:rPr>
                <w:sz w:val="24"/>
              </w:rPr>
              <w:t>Week 3</w:t>
            </w:r>
          </w:p>
        </w:tc>
        <w:tc>
          <w:tcPr>
            <w:tcW w:w="8256" w:type="dxa"/>
          </w:tcPr>
          <w:p w14:paraId="68292CAF" w14:textId="2A9D7C04" w:rsidR="002F2304" w:rsidRPr="002F2304" w:rsidRDefault="002F2304" w:rsidP="003759A3">
            <w:pPr>
              <w:rPr>
                <w:sz w:val="24"/>
                <w:szCs w:val="24"/>
              </w:rPr>
            </w:pPr>
            <w:r w:rsidRPr="002F2304">
              <w:rPr>
                <w:b/>
                <w:sz w:val="24"/>
                <w:szCs w:val="24"/>
              </w:rPr>
              <w:t>Live Discussion Section 5 – Midterm Exam: 0</w:t>
            </w:r>
            <w:r w:rsidR="00792A35">
              <w:rPr>
                <w:b/>
                <w:sz w:val="24"/>
                <w:szCs w:val="24"/>
              </w:rPr>
              <w:t>7</w:t>
            </w:r>
            <w:r w:rsidRPr="002F2304">
              <w:rPr>
                <w:b/>
                <w:sz w:val="24"/>
                <w:szCs w:val="24"/>
              </w:rPr>
              <w:t>/</w:t>
            </w:r>
            <w:r w:rsidR="0023471B">
              <w:rPr>
                <w:b/>
                <w:sz w:val="24"/>
                <w:szCs w:val="24"/>
              </w:rPr>
              <w:t>19</w:t>
            </w:r>
          </w:p>
          <w:p w14:paraId="0EA429CB" w14:textId="77777777" w:rsidR="002F2304" w:rsidRPr="002F2304" w:rsidRDefault="002F2304" w:rsidP="003759A3">
            <w:pPr>
              <w:rPr>
                <w:sz w:val="24"/>
              </w:rPr>
            </w:pPr>
          </w:p>
          <w:p w14:paraId="4AE3F9A8" w14:textId="363F7E42" w:rsidR="002F2304" w:rsidRPr="002F2304" w:rsidRDefault="008D11C5" w:rsidP="003759A3">
            <w:pPr>
              <w:rPr>
                <w:sz w:val="24"/>
              </w:rPr>
            </w:pPr>
            <w:r>
              <w:rPr>
                <w:sz w:val="24"/>
              </w:rPr>
              <w:t>Major Depressive Disorder and Bipolar Disorder</w:t>
            </w:r>
          </w:p>
          <w:p w14:paraId="26ED829E" w14:textId="77777777" w:rsidR="002F2304" w:rsidRPr="002F2304" w:rsidRDefault="002F2304" w:rsidP="003759A3">
            <w:pPr>
              <w:rPr>
                <w:sz w:val="24"/>
              </w:rPr>
            </w:pPr>
          </w:p>
          <w:p w14:paraId="00B8A00C" w14:textId="77777777" w:rsidR="002F2304" w:rsidRPr="002F2304" w:rsidRDefault="002F2304" w:rsidP="003759A3">
            <w:pPr>
              <w:rPr>
                <w:sz w:val="24"/>
              </w:rPr>
            </w:pPr>
            <w:r w:rsidRPr="002F2304">
              <w:rPr>
                <w:sz w:val="24"/>
                <w:u w:val="single"/>
              </w:rPr>
              <w:t>Readings:</w:t>
            </w:r>
            <w:r w:rsidRPr="002F2304">
              <w:rPr>
                <w:sz w:val="24"/>
              </w:rPr>
              <w:t xml:space="preserve"> Chapter 7</w:t>
            </w:r>
          </w:p>
          <w:p w14:paraId="45E0AC20" w14:textId="77777777" w:rsidR="002F2304" w:rsidRPr="002F2304" w:rsidRDefault="002F2304" w:rsidP="003759A3">
            <w:pPr>
              <w:rPr>
                <w:sz w:val="24"/>
              </w:rPr>
            </w:pPr>
          </w:p>
        </w:tc>
        <w:tc>
          <w:tcPr>
            <w:tcW w:w="0" w:type="auto"/>
          </w:tcPr>
          <w:p w14:paraId="57381134" w14:textId="77777777" w:rsidR="002F2304" w:rsidRPr="002F2304" w:rsidRDefault="002F2304" w:rsidP="003759A3">
            <w:pPr>
              <w:rPr>
                <w:b/>
                <w:sz w:val="24"/>
              </w:rPr>
            </w:pPr>
          </w:p>
        </w:tc>
      </w:tr>
      <w:tr w:rsidR="002F2304" w:rsidRPr="002F2304" w14:paraId="623A54EE" w14:textId="77777777" w:rsidTr="003759A3">
        <w:tc>
          <w:tcPr>
            <w:tcW w:w="1098" w:type="dxa"/>
          </w:tcPr>
          <w:p w14:paraId="146CB840" w14:textId="77777777" w:rsidR="002F2304" w:rsidRPr="002F2304" w:rsidRDefault="002F2304" w:rsidP="003759A3">
            <w:pPr>
              <w:rPr>
                <w:sz w:val="24"/>
              </w:rPr>
            </w:pPr>
          </w:p>
        </w:tc>
        <w:tc>
          <w:tcPr>
            <w:tcW w:w="8256" w:type="dxa"/>
          </w:tcPr>
          <w:p w14:paraId="29E52832" w14:textId="2CA6AD44" w:rsidR="002F2304" w:rsidRPr="002F2304" w:rsidRDefault="002F2304" w:rsidP="003759A3">
            <w:pPr>
              <w:rPr>
                <w:b/>
                <w:sz w:val="24"/>
              </w:rPr>
            </w:pPr>
            <w:r w:rsidRPr="002F2304">
              <w:rPr>
                <w:b/>
                <w:sz w:val="24"/>
              </w:rPr>
              <w:t xml:space="preserve">Live Discussion Section 6: </w:t>
            </w:r>
            <w:r w:rsidRPr="002F2304">
              <w:rPr>
                <w:sz w:val="24"/>
              </w:rPr>
              <w:t>0</w:t>
            </w:r>
            <w:r w:rsidR="00792A35">
              <w:rPr>
                <w:sz w:val="24"/>
              </w:rPr>
              <w:t>7</w:t>
            </w:r>
            <w:r w:rsidRPr="002F2304">
              <w:rPr>
                <w:sz w:val="24"/>
              </w:rPr>
              <w:t>/</w:t>
            </w:r>
            <w:r w:rsidR="00792A35">
              <w:rPr>
                <w:sz w:val="24"/>
              </w:rPr>
              <w:t>2</w:t>
            </w:r>
            <w:r w:rsidR="0023471B">
              <w:rPr>
                <w:sz w:val="24"/>
              </w:rPr>
              <w:t>1</w:t>
            </w:r>
            <w:r w:rsidRPr="002F2304">
              <w:rPr>
                <w:sz w:val="24"/>
              </w:rPr>
              <w:t xml:space="preserve"> with Professor </w:t>
            </w:r>
            <w:proofErr w:type="spellStart"/>
            <w:r w:rsidRPr="002F2304">
              <w:rPr>
                <w:sz w:val="24"/>
              </w:rPr>
              <w:t>Joormann</w:t>
            </w:r>
            <w:proofErr w:type="spellEnd"/>
          </w:p>
        </w:tc>
        <w:tc>
          <w:tcPr>
            <w:tcW w:w="0" w:type="auto"/>
          </w:tcPr>
          <w:p w14:paraId="5743E1CD" w14:textId="77777777" w:rsidR="002F2304" w:rsidRPr="002F2304" w:rsidRDefault="002F2304" w:rsidP="003759A3">
            <w:pPr>
              <w:rPr>
                <w:sz w:val="24"/>
              </w:rPr>
            </w:pPr>
          </w:p>
        </w:tc>
      </w:tr>
      <w:tr w:rsidR="002F2304" w:rsidRPr="002F2304" w14:paraId="2AF03207" w14:textId="77777777" w:rsidTr="003759A3">
        <w:tc>
          <w:tcPr>
            <w:tcW w:w="1098" w:type="dxa"/>
          </w:tcPr>
          <w:p w14:paraId="72D91808" w14:textId="77777777" w:rsidR="002F2304" w:rsidRPr="002F2304" w:rsidRDefault="002F2304" w:rsidP="003759A3">
            <w:pPr>
              <w:rPr>
                <w:sz w:val="24"/>
              </w:rPr>
            </w:pPr>
          </w:p>
          <w:p w14:paraId="0D7BE87D" w14:textId="77777777" w:rsidR="002F2304" w:rsidRPr="002F2304" w:rsidRDefault="002F2304" w:rsidP="003759A3">
            <w:pPr>
              <w:rPr>
                <w:sz w:val="24"/>
              </w:rPr>
            </w:pPr>
          </w:p>
          <w:p w14:paraId="6592C75E" w14:textId="77777777" w:rsidR="002F2304" w:rsidRPr="002F2304" w:rsidRDefault="002F2304" w:rsidP="003759A3">
            <w:pPr>
              <w:rPr>
                <w:sz w:val="24"/>
              </w:rPr>
            </w:pPr>
            <w:r w:rsidRPr="002F2304">
              <w:rPr>
                <w:sz w:val="24"/>
              </w:rPr>
              <w:t>Week 4</w:t>
            </w:r>
          </w:p>
        </w:tc>
        <w:tc>
          <w:tcPr>
            <w:tcW w:w="8256" w:type="dxa"/>
          </w:tcPr>
          <w:p w14:paraId="4AF757AF" w14:textId="77777777" w:rsidR="002F2304" w:rsidRPr="002F2304" w:rsidRDefault="002F2304" w:rsidP="003759A3">
            <w:pPr>
              <w:pStyle w:val="Heading1"/>
              <w:rPr>
                <w:szCs w:val="24"/>
              </w:rPr>
            </w:pPr>
          </w:p>
          <w:p w14:paraId="0DEBBC0E" w14:textId="77777777" w:rsidR="002F2304" w:rsidRPr="002F2304" w:rsidRDefault="002F2304" w:rsidP="003759A3">
            <w:pPr>
              <w:pStyle w:val="Heading1"/>
              <w:rPr>
                <w:szCs w:val="24"/>
              </w:rPr>
            </w:pPr>
          </w:p>
          <w:p w14:paraId="43CDB754" w14:textId="77777777" w:rsidR="008D11C5" w:rsidRPr="002F2304" w:rsidRDefault="008D11C5" w:rsidP="008D11C5">
            <w:pPr>
              <w:pStyle w:val="Heading1"/>
              <w:rPr>
                <w:szCs w:val="24"/>
              </w:rPr>
            </w:pPr>
            <w:r w:rsidRPr="002F2304">
              <w:rPr>
                <w:szCs w:val="24"/>
              </w:rPr>
              <w:t>Personality disorders</w:t>
            </w:r>
            <w:r>
              <w:rPr>
                <w:szCs w:val="24"/>
              </w:rPr>
              <w:t xml:space="preserve"> and suicide</w:t>
            </w:r>
          </w:p>
          <w:p w14:paraId="45FEE9C8" w14:textId="77777777" w:rsidR="008D11C5" w:rsidRPr="002F2304" w:rsidRDefault="008D11C5" w:rsidP="008D11C5">
            <w:pPr>
              <w:rPr>
                <w:sz w:val="24"/>
                <w:szCs w:val="24"/>
              </w:rPr>
            </w:pPr>
          </w:p>
          <w:p w14:paraId="5F5B7672" w14:textId="77777777" w:rsidR="008D11C5" w:rsidRPr="002F2304" w:rsidRDefault="008D11C5" w:rsidP="008D11C5">
            <w:pPr>
              <w:rPr>
                <w:sz w:val="24"/>
                <w:szCs w:val="24"/>
              </w:rPr>
            </w:pPr>
            <w:r w:rsidRPr="002F2304">
              <w:rPr>
                <w:sz w:val="24"/>
                <w:szCs w:val="24"/>
                <w:u w:val="single"/>
              </w:rPr>
              <w:t>Readings:</w:t>
            </w:r>
            <w:r w:rsidRPr="002F2304">
              <w:rPr>
                <w:sz w:val="24"/>
                <w:szCs w:val="24"/>
              </w:rPr>
              <w:t xml:space="preserve"> Chapter 10 and NYT article, </w:t>
            </w:r>
            <w:hyperlink r:id="rId13" w:history="1">
              <w:r w:rsidRPr="002F2304">
                <w:rPr>
                  <w:rStyle w:val="Hyperlink"/>
                  <w:sz w:val="24"/>
                  <w:szCs w:val="24"/>
                </w:rPr>
                <w:t>Can You Call a 9-Year-Old a Psychopath?</w:t>
              </w:r>
            </w:hyperlink>
          </w:p>
          <w:p w14:paraId="79837664" w14:textId="1236DF04" w:rsidR="002F2304" w:rsidRPr="002F2304" w:rsidRDefault="002F2304" w:rsidP="003759A3">
            <w:pPr>
              <w:tabs>
                <w:tab w:val="left" w:pos="540"/>
              </w:tabs>
              <w:rPr>
                <w:sz w:val="24"/>
                <w:szCs w:val="24"/>
              </w:rPr>
            </w:pPr>
          </w:p>
          <w:p w14:paraId="4361D61C" w14:textId="588E7273" w:rsidR="002F2304" w:rsidRPr="002F2304" w:rsidRDefault="002F2304" w:rsidP="003759A3">
            <w:pPr>
              <w:rPr>
                <w:sz w:val="24"/>
                <w:szCs w:val="24"/>
              </w:rPr>
            </w:pPr>
            <w:r w:rsidRPr="002F2304">
              <w:rPr>
                <w:b/>
                <w:sz w:val="24"/>
                <w:szCs w:val="24"/>
              </w:rPr>
              <w:t>Live Discussion Section 7:</w:t>
            </w:r>
            <w:r w:rsidRPr="002F2304">
              <w:rPr>
                <w:sz w:val="24"/>
                <w:szCs w:val="24"/>
              </w:rPr>
              <w:t xml:space="preserve"> 0</w:t>
            </w:r>
            <w:r w:rsidR="0023471B">
              <w:rPr>
                <w:sz w:val="24"/>
                <w:szCs w:val="24"/>
              </w:rPr>
              <w:t>7/26</w:t>
            </w:r>
            <w:r w:rsidRPr="002F2304">
              <w:rPr>
                <w:sz w:val="24"/>
                <w:szCs w:val="24"/>
              </w:rPr>
              <w:t xml:space="preserve"> with Ashleigh Rutherford</w:t>
            </w:r>
          </w:p>
          <w:p w14:paraId="1B5FCCB6" w14:textId="77777777" w:rsidR="002F2304" w:rsidRPr="002F2304" w:rsidRDefault="002F2304" w:rsidP="003759A3">
            <w:pPr>
              <w:rPr>
                <w:sz w:val="24"/>
                <w:szCs w:val="24"/>
              </w:rPr>
            </w:pPr>
          </w:p>
          <w:p w14:paraId="0E2107AD" w14:textId="77777777" w:rsidR="008D11C5" w:rsidRPr="002F2304" w:rsidRDefault="008D11C5" w:rsidP="008D11C5">
            <w:pPr>
              <w:pStyle w:val="Heading1"/>
              <w:rPr>
                <w:szCs w:val="24"/>
              </w:rPr>
            </w:pPr>
            <w:r w:rsidRPr="002F2304">
              <w:rPr>
                <w:szCs w:val="24"/>
              </w:rPr>
              <w:t>Eating disorders</w:t>
            </w:r>
          </w:p>
          <w:p w14:paraId="24302EC6" w14:textId="77777777" w:rsidR="008D11C5" w:rsidRPr="002F2304" w:rsidRDefault="008D11C5" w:rsidP="008D11C5">
            <w:pPr>
              <w:rPr>
                <w:sz w:val="24"/>
                <w:szCs w:val="24"/>
              </w:rPr>
            </w:pPr>
          </w:p>
          <w:p w14:paraId="677F1AE0" w14:textId="77777777" w:rsidR="008D11C5" w:rsidRPr="002F2304" w:rsidRDefault="008D11C5" w:rsidP="008D11C5">
            <w:pPr>
              <w:rPr>
                <w:sz w:val="24"/>
                <w:szCs w:val="24"/>
              </w:rPr>
            </w:pPr>
            <w:r w:rsidRPr="002F2304">
              <w:rPr>
                <w:sz w:val="24"/>
                <w:szCs w:val="24"/>
                <w:u w:val="single"/>
              </w:rPr>
              <w:t>Readings:</w:t>
            </w:r>
            <w:r w:rsidRPr="002F2304">
              <w:rPr>
                <w:sz w:val="24"/>
                <w:szCs w:val="24"/>
              </w:rPr>
              <w:t xml:space="preserve"> Chapter 9</w:t>
            </w:r>
          </w:p>
          <w:p w14:paraId="7C4DB96D" w14:textId="77777777" w:rsidR="002F2304" w:rsidRPr="002F2304" w:rsidRDefault="002F2304" w:rsidP="003759A3">
            <w:pPr>
              <w:rPr>
                <w:sz w:val="24"/>
                <w:szCs w:val="24"/>
              </w:rPr>
            </w:pPr>
          </w:p>
          <w:p w14:paraId="4CCF966A" w14:textId="77777777" w:rsidR="002F2304" w:rsidRPr="002F2304" w:rsidRDefault="002F2304" w:rsidP="003759A3">
            <w:pPr>
              <w:rPr>
                <w:sz w:val="24"/>
                <w:szCs w:val="24"/>
              </w:rPr>
            </w:pPr>
            <w:r w:rsidRPr="002F2304">
              <w:rPr>
                <w:sz w:val="24"/>
                <w:szCs w:val="24"/>
              </w:rPr>
              <w:t>Substance-related disorders and addiction</w:t>
            </w:r>
          </w:p>
          <w:p w14:paraId="52CA383F" w14:textId="77777777" w:rsidR="002F2304" w:rsidRPr="002F2304" w:rsidRDefault="002F2304" w:rsidP="003759A3">
            <w:pPr>
              <w:rPr>
                <w:sz w:val="24"/>
                <w:szCs w:val="24"/>
              </w:rPr>
            </w:pPr>
          </w:p>
          <w:p w14:paraId="32DCBDA0" w14:textId="77777777" w:rsidR="002F2304" w:rsidRPr="002F2304" w:rsidRDefault="002F2304" w:rsidP="003759A3">
            <w:pPr>
              <w:rPr>
                <w:sz w:val="24"/>
                <w:szCs w:val="24"/>
              </w:rPr>
            </w:pPr>
            <w:r w:rsidRPr="002F2304">
              <w:rPr>
                <w:sz w:val="24"/>
                <w:szCs w:val="24"/>
                <w:u w:val="single"/>
              </w:rPr>
              <w:t>Readings:</w:t>
            </w:r>
            <w:r w:rsidRPr="002F2304">
              <w:rPr>
                <w:sz w:val="24"/>
                <w:szCs w:val="24"/>
              </w:rPr>
              <w:t xml:space="preserve"> Chapter 11</w:t>
            </w:r>
          </w:p>
          <w:p w14:paraId="59637CD0" w14:textId="77777777" w:rsidR="002F2304" w:rsidRPr="002F2304" w:rsidRDefault="002F2304" w:rsidP="003759A3">
            <w:pPr>
              <w:rPr>
                <w:sz w:val="24"/>
                <w:szCs w:val="24"/>
              </w:rPr>
            </w:pPr>
          </w:p>
        </w:tc>
        <w:tc>
          <w:tcPr>
            <w:tcW w:w="0" w:type="auto"/>
          </w:tcPr>
          <w:p w14:paraId="58B821A9" w14:textId="77777777" w:rsidR="002F2304" w:rsidRPr="002F2304" w:rsidRDefault="002F2304" w:rsidP="003759A3">
            <w:pPr>
              <w:pStyle w:val="Heading1"/>
              <w:rPr>
                <w:b/>
              </w:rPr>
            </w:pPr>
          </w:p>
        </w:tc>
      </w:tr>
      <w:tr w:rsidR="002F2304" w:rsidRPr="002F2304" w14:paraId="063C6C10" w14:textId="77777777" w:rsidTr="003759A3">
        <w:tc>
          <w:tcPr>
            <w:tcW w:w="1098" w:type="dxa"/>
          </w:tcPr>
          <w:p w14:paraId="5BBC0404" w14:textId="77777777" w:rsidR="002F2304" w:rsidRPr="002F2304" w:rsidRDefault="002F2304" w:rsidP="003759A3">
            <w:pPr>
              <w:rPr>
                <w:sz w:val="24"/>
              </w:rPr>
            </w:pPr>
          </w:p>
        </w:tc>
        <w:tc>
          <w:tcPr>
            <w:tcW w:w="8256" w:type="dxa"/>
          </w:tcPr>
          <w:p w14:paraId="692D031E" w14:textId="4771FD0C" w:rsidR="002F2304" w:rsidRDefault="002F2304" w:rsidP="003759A3">
            <w:pPr>
              <w:pStyle w:val="Heading1"/>
              <w:rPr>
                <w:szCs w:val="24"/>
              </w:rPr>
            </w:pPr>
            <w:r w:rsidRPr="002F2304">
              <w:rPr>
                <w:b/>
                <w:szCs w:val="24"/>
              </w:rPr>
              <w:t>Live Discussion Section 8:</w:t>
            </w:r>
            <w:r w:rsidRPr="002F2304">
              <w:rPr>
                <w:szCs w:val="24"/>
              </w:rPr>
              <w:t xml:space="preserve"> 0</w:t>
            </w:r>
            <w:r w:rsidR="0023471B">
              <w:rPr>
                <w:szCs w:val="24"/>
              </w:rPr>
              <w:t>7</w:t>
            </w:r>
            <w:r w:rsidRPr="002F2304">
              <w:rPr>
                <w:szCs w:val="24"/>
              </w:rPr>
              <w:t>/</w:t>
            </w:r>
            <w:r w:rsidR="0023471B">
              <w:rPr>
                <w:szCs w:val="24"/>
              </w:rPr>
              <w:t>28</w:t>
            </w:r>
            <w:r w:rsidRPr="002F2304">
              <w:rPr>
                <w:szCs w:val="24"/>
              </w:rPr>
              <w:t xml:space="preserve"> with Professor </w:t>
            </w:r>
            <w:proofErr w:type="spellStart"/>
            <w:r w:rsidRPr="002F2304">
              <w:rPr>
                <w:szCs w:val="24"/>
              </w:rPr>
              <w:t>Joormann</w:t>
            </w:r>
            <w:proofErr w:type="spellEnd"/>
          </w:p>
          <w:p w14:paraId="56F3069C" w14:textId="4BDC9AD7" w:rsidR="006379D0" w:rsidRPr="006379D0" w:rsidRDefault="006379D0" w:rsidP="006379D0"/>
        </w:tc>
        <w:tc>
          <w:tcPr>
            <w:tcW w:w="0" w:type="auto"/>
          </w:tcPr>
          <w:p w14:paraId="445183DC" w14:textId="77777777" w:rsidR="002F2304" w:rsidRPr="002F2304" w:rsidRDefault="002F2304" w:rsidP="003759A3">
            <w:pPr>
              <w:pStyle w:val="Heading1"/>
            </w:pPr>
          </w:p>
        </w:tc>
      </w:tr>
      <w:tr w:rsidR="002F2304" w:rsidRPr="002F2304" w14:paraId="6C880B7A" w14:textId="77777777" w:rsidTr="003759A3">
        <w:tc>
          <w:tcPr>
            <w:tcW w:w="1098" w:type="dxa"/>
          </w:tcPr>
          <w:p w14:paraId="570A4CD2" w14:textId="77777777" w:rsidR="002F2304" w:rsidRPr="002F2304" w:rsidRDefault="002F2304" w:rsidP="003759A3">
            <w:pPr>
              <w:rPr>
                <w:sz w:val="24"/>
              </w:rPr>
            </w:pPr>
            <w:r w:rsidRPr="002F2304">
              <w:rPr>
                <w:sz w:val="24"/>
              </w:rPr>
              <w:t>Week 5</w:t>
            </w:r>
          </w:p>
        </w:tc>
        <w:tc>
          <w:tcPr>
            <w:tcW w:w="8256" w:type="dxa"/>
          </w:tcPr>
          <w:p w14:paraId="4131F82B" w14:textId="77777777" w:rsidR="002F2304" w:rsidRPr="002F2304" w:rsidRDefault="002F2304" w:rsidP="003759A3">
            <w:pPr>
              <w:pStyle w:val="Heading3"/>
              <w:rPr>
                <w:b w:val="0"/>
                <w:bCs/>
              </w:rPr>
            </w:pPr>
            <w:r w:rsidRPr="002F2304">
              <w:rPr>
                <w:b w:val="0"/>
                <w:bCs/>
              </w:rPr>
              <w:t>Schizophrenia</w:t>
            </w:r>
          </w:p>
          <w:p w14:paraId="350A6855" w14:textId="77777777" w:rsidR="002F2304" w:rsidRPr="002F2304" w:rsidRDefault="002F2304" w:rsidP="003759A3"/>
          <w:p w14:paraId="6B514F21" w14:textId="77777777" w:rsidR="002F2304" w:rsidRPr="002F2304" w:rsidRDefault="002F2304" w:rsidP="003759A3">
            <w:pPr>
              <w:tabs>
                <w:tab w:val="left" w:pos="1350"/>
              </w:tabs>
            </w:pPr>
            <w:r w:rsidRPr="002F2304">
              <w:rPr>
                <w:sz w:val="24"/>
                <w:szCs w:val="24"/>
              </w:rPr>
              <w:t xml:space="preserve">Readings: Chapter 13 and TED Talk, </w:t>
            </w:r>
            <w:hyperlink r:id="rId14" w:history="1">
              <w:proofErr w:type="spellStart"/>
              <w:r w:rsidRPr="002F2304">
                <w:rPr>
                  <w:rStyle w:val="Hyperlink"/>
                  <w:sz w:val="24"/>
                  <w:szCs w:val="24"/>
                </w:rPr>
                <w:t>Elyn</w:t>
              </w:r>
              <w:proofErr w:type="spellEnd"/>
              <w:r w:rsidRPr="002F2304">
                <w:rPr>
                  <w:rStyle w:val="Hyperlink"/>
                  <w:sz w:val="24"/>
                  <w:szCs w:val="24"/>
                </w:rPr>
                <w:t xml:space="preserve"> Saks: A Tale of Mental Illness – From the Inside</w:t>
              </w:r>
            </w:hyperlink>
          </w:p>
          <w:p w14:paraId="2955A56B" w14:textId="77777777" w:rsidR="002F2304" w:rsidRPr="002F2304" w:rsidRDefault="002F2304" w:rsidP="003759A3"/>
          <w:p w14:paraId="55B7BA3C" w14:textId="436ABEF8" w:rsidR="002F2304" w:rsidRPr="002F2304" w:rsidRDefault="002F2304" w:rsidP="003759A3">
            <w:pPr>
              <w:rPr>
                <w:sz w:val="24"/>
                <w:szCs w:val="24"/>
              </w:rPr>
            </w:pPr>
            <w:r w:rsidRPr="002F2304">
              <w:rPr>
                <w:b/>
                <w:sz w:val="24"/>
                <w:szCs w:val="24"/>
              </w:rPr>
              <w:t>Live Discussion Section 9:</w:t>
            </w:r>
            <w:r w:rsidRPr="002F2304">
              <w:rPr>
                <w:sz w:val="24"/>
                <w:szCs w:val="24"/>
              </w:rPr>
              <w:t xml:space="preserve"> 0</w:t>
            </w:r>
            <w:r w:rsidR="00792A35">
              <w:rPr>
                <w:sz w:val="24"/>
                <w:szCs w:val="24"/>
              </w:rPr>
              <w:t>8</w:t>
            </w:r>
            <w:r w:rsidRPr="002F2304">
              <w:rPr>
                <w:sz w:val="24"/>
                <w:szCs w:val="24"/>
              </w:rPr>
              <w:t>/</w:t>
            </w:r>
            <w:r w:rsidR="0023471B">
              <w:rPr>
                <w:sz w:val="24"/>
                <w:szCs w:val="24"/>
              </w:rPr>
              <w:t>02</w:t>
            </w:r>
            <w:r w:rsidRPr="002F2304">
              <w:rPr>
                <w:sz w:val="24"/>
                <w:szCs w:val="24"/>
              </w:rPr>
              <w:t xml:space="preserve"> with Ashleigh Rutherford</w:t>
            </w:r>
          </w:p>
          <w:p w14:paraId="04706AC4" w14:textId="77777777" w:rsidR="002F2304" w:rsidRPr="002F2304" w:rsidRDefault="002F2304" w:rsidP="003759A3">
            <w:pPr>
              <w:rPr>
                <w:sz w:val="24"/>
                <w:szCs w:val="24"/>
              </w:rPr>
            </w:pPr>
          </w:p>
          <w:p w14:paraId="67BC81F2" w14:textId="77777777" w:rsidR="002F2304" w:rsidRPr="002F2304" w:rsidRDefault="002F2304" w:rsidP="003759A3">
            <w:pPr>
              <w:rPr>
                <w:sz w:val="24"/>
                <w:szCs w:val="24"/>
              </w:rPr>
            </w:pPr>
            <w:r w:rsidRPr="002F2304">
              <w:rPr>
                <w:sz w:val="24"/>
                <w:szCs w:val="24"/>
              </w:rPr>
              <w:t>Review online lectures and readings as needed for final exam</w:t>
            </w:r>
          </w:p>
          <w:p w14:paraId="45D20937" w14:textId="77777777" w:rsidR="002F2304" w:rsidRPr="002F2304" w:rsidRDefault="002F2304" w:rsidP="003759A3">
            <w:pPr>
              <w:rPr>
                <w:sz w:val="24"/>
                <w:szCs w:val="24"/>
              </w:rPr>
            </w:pPr>
          </w:p>
          <w:p w14:paraId="25B856D4" w14:textId="12A2A434" w:rsidR="002F2304" w:rsidRPr="002F2304" w:rsidRDefault="002F2304" w:rsidP="003759A3">
            <w:pPr>
              <w:rPr>
                <w:sz w:val="24"/>
                <w:szCs w:val="24"/>
              </w:rPr>
            </w:pPr>
            <w:r w:rsidRPr="002F2304">
              <w:rPr>
                <w:b/>
                <w:sz w:val="24"/>
                <w:szCs w:val="24"/>
              </w:rPr>
              <w:t>Live Discussion Section – Final Exam: 0</w:t>
            </w:r>
            <w:r w:rsidR="00792A35">
              <w:rPr>
                <w:b/>
                <w:sz w:val="24"/>
                <w:szCs w:val="24"/>
              </w:rPr>
              <w:t>8</w:t>
            </w:r>
            <w:r w:rsidRPr="002F2304">
              <w:rPr>
                <w:b/>
                <w:sz w:val="24"/>
                <w:szCs w:val="24"/>
              </w:rPr>
              <w:t>/</w:t>
            </w:r>
            <w:r w:rsidR="0023471B">
              <w:rPr>
                <w:b/>
                <w:sz w:val="24"/>
                <w:szCs w:val="24"/>
              </w:rPr>
              <w:t>04</w:t>
            </w:r>
          </w:p>
          <w:p w14:paraId="2BE7C04F" w14:textId="77777777" w:rsidR="002F2304" w:rsidRPr="002F2304" w:rsidRDefault="002F2304" w:rsidP="003759A3"/>
        </w:tc>
        <w:tc>
          <w:tcPr>
            <w:tcW w:w="0" w:type="auto"/>
          </w:tcPr>
          <w:p w14:paraId="74C96080" w14:textId="77777777" w:rsidR="002F2304" w:rsidRPr="002F2304" w:rsidRDefault="002F2304" w:rsidP="003759A3">
            <w:pPr>
              <w:rPr>
                <w:b/>
                <w:sz w:val="24"/>
              </w:rPr>
            </w:pPr>
          </w:p>
        </w:tc>
      </w:tr>
      <w:tr w:rsidR="002F2304" w:rsidRPr="002F2304" w14:paraId="5B14F8D3" w14:textId="77777777" w:rsidTr="003759A3">
        <w:tc>
          <w:tcPr>
            <w:tcW w:w="1098" w:type="dxa"/>
          </w:tcPr>
          <w:p w14:paraId="3A2D46A0" w14:textId="77777777" w:rsidR="002F2304" w:rsidRPr="002F2304" w:rsidRDefault="002F2304" w:rsidP="003759A3">
            <w:pPr>
              <w:rPr>
                <w:sz w:val="24"/>
              </w:rPr>
            </w:pPr>
          </w:p>
        </w:tc>
        <w:tc>
          <w:tcPr>
            <w:tcW w:w="8256" w:type="dxa"/>
          </w:tcPr>
          <w:p w14:paraId="75FB32FA" w14:textId="77777777" w:rsidR="002F2304" w:rsidRPr="002F2304" w:rsidRDefault="002F2304" w:rsidP="003759A3">
            <w:pPr>
              <w:pStyle w:val="Heading3"/>
              <w:rPr>
                <w:b w:val="0"/>
                <w:bCs/>
              </w:rPr>
            </w:pPr>
          </w:p>
        </w:tc>
        <w:tc>
          <w:tcPr>
            <w:tcW w:w="0" w:type="auto"/>
          </w:tcPr>
          <w:p w14:paraId="40DF8C45" w14:textId="77777777" w:rsidR="002F2304" w:rsidRPr="002F2304" w:rsidRDefault="002F2304" w:rsidP="003759A3">
            <w:pPr>
              <w:rPr>
                <w:b/>
                <w:sz w:val="24"/>
              </w:rPr>
            </w:pPr>
          </w:p>
        </w:tc>
      </w:tr>
    </w:tbl>
    <w:p w14:paraId="4E9A949D" w14:textId="77777777" w:rsidR="002F2304" w:rsidRPr="002F2304" w:rsidRDefault="002F2304" w:rsidP="002F2304">
      <w:pPr>
        <w:rPr>
          <w:sz w:val="24"/>
        </w:rPr>
      </w:pPr>
    </w:p>
    <w:p w14:paraId="1B441C56" w14:textId="77777777" w:rsidR="002F2304" w:rsidRPr="002F2304" w:rsidRDefault="002F2304" w:rsidP="002F2304">
      <w:pPr>
        <w:rPr>
          <w:sz w:val="24"/>
        </w:rPr>
      </w:pPr>
    </w:p>
    <w:p w14:paraId="1EFFC5CB" w14:textId="77777777" w:rsidR="002F2304" w:rsidRPr="002F2304" w:rsidRDefault="002F2304" w:rsidP="002F2304">
      <w:pPr>
        <w:rPr>
          <w:sz w:val="24"/>
        </w:rPr>
      </w:pPr>
    </w:p>
    <w:p w14:paraId="5553B936" w14:textId="77777777" w:rsidR="002F2304" w:rsidRPr="002F2304" w:rsidRDefault="002F2304" w:rsidP="002F2304">
      <w:pPr>
        <w:rPr>
          <w:sz w:val="24"/>
        </w:rPr>
      </w:pPr>
      <w:r w:rsidRPr="002F2304">
        <w:rPr>
          <w:sz w:val="24"/>
        </w:rPr>
        <w:t>Grading:</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08"/>
        <w:gridCol w:w="4500"/>
      </w:tblGrid>
      <w:tr w:rsidR="002F2304" w:rsidRPr="002F2304" w14:paraId="593CCD0B" w14:textId="77777777" w:rsidTr="003759A3">
        <w:tc>
          <w:tcPr>
            <w:tcW w:w="2808" w:type="dxa"/>
            <w:tcBorders>
              <w:bottom w:val="single" w:sz="6" w:space="0" w:color="008000"/>
            </w:tcBorders>
          </w:tcPr>
          <w:p w14:paraId="07F53CDD" w14:textId="77777777" w:rsidR="002F2304" w:rsidRPr="002F2304" w:rsidRDefault="002F2304" w:rsidP="003759A3">
            <w:pPr>
              <w:rPr>
                <w:sz w:val="24"/>
              </w:rPr>
            </w:pPr>
            <w:r w:rsidRPr="002F2304">
              <w:rPr>
                <w:sz w:val="24"/>
              </w:rPr>
              <w:t>Source</w:t>
            </w:r>
          </w:p>
        </w:tc>
        <w:tc>
          <w:tcPr>
            <w:tcW w:w="4500" w:type="dxa"/>
            <w:tcBorders>
              <w:bottom w:val="single" w:sz="6" w:space="0" w:color="008000"/>
            </w:tcBorders>
          </w:tcPr>
          <w:p w14:paraId="662CA181" w14:textId="77777777" w:rsidR="002F2304" w:rsidRPr="002F2304" w:rsidRDefault="002F2304" w:rsidP="003759A3">
            <w:pPr>
              <w:rPr>
                <w:sz w:val="24"/>
              </w:rPr>
            </w:pPr>
            <w:r w:rsidRPr="002F2304">
              <w:rPr>
                <w:sz w:val="24"/>
              </w:rPr>
              <w:t>Weight          Date</w:t>
            </w:r>
          </w:p>
        </w:tc>
      </w:tr>
      <w:tr w:rsidR="002F2304" w:rsidRPr="002F2304" w14:paraId="2B84A059" w14:textId="77777777" w:rsidTr="003759A3">
        <w:tc>
          <w:tcPr>
            <w:tcW w:w="2808" w:type="dxa"/>
            <w:tcBorders>
              <w:top w:val="nil"/>
            </w:tcBorders>
          </w:tcPr>
          <w:p w14:paraId="0C931084" w14:textId="77777777" w:rsidR="002F2304" w:rsidRPr="002F2304" w:rsidRDefault="002F2304" w:rsidP="003759A3">
            <w:pPr>
              <w:rPr>
                <w:sz w:val="24"/>
              </w:rPr>
            </w:pPr>
            <w:r w:rsidRPr="002F2304">
              <w:rPr>
                <w:sz w:val="24"/>
              </w:rPr>
              <w:t xml:space="preserve">Exam 1 </w:t>
            </w:r>
          </w:p>
        </w:tc>
        <w:tc>
          <w:tcPr>
            <w:tcW w:w="4500" w:type="dxa"/>
            <w:tcBorders>
              <w:top w:val="nil"/>
            </w:tcBorders>
          </w:tcPr>
          <w:p w14:paraId="00ED528D" w14:textId="588A6393" w:rsidR="002F2304" w:rsidRPr="002F2304" w:rsidRDefault="002F2304" w:rsidP="003759A3">
            <w:pPr>
              <w:rPr>
                <w:sz w:val="24"/>
              </w:rPr>
            </w:pPr>
            <w:r w:rsidRPr="002F2304">
              <w:rPr>
                <w:sz w:val="24"/>
              </w:rPr>
              <w:t>30%              0</w:t>
            </w:r>
            <w:r w:rsidR="006379D0">
              <w:rPr>
                <w:sz w:val="24"/>
              </w:rPr>
              <w:t>7</w:t>
            </w:r>
            <w:r w:rsidRPr="002F2304">
              <w:rPr>
                <w:sz w:val="24"/>
              </w:rPr>
              <w:t>/</w:t>
            </w:r>
            <w:r w:rsidR="0023471B">
              <w:rPr>
                <w:sz w:val="24"/>
              </w:rPr>
              <w:t>19</w:t>
            </w:r>
          </w:p>
        </w:tc>
      </w:tr>
      <w:tr w:rsidR="002F2304" w:rsidRPr="002F2304" w14:paraId="47914DB5" w14:textId="77777777" w:rsidTr="003759A3">
        <w:tc>
          <w:tcPr>
            <w:tcW w:w="2808" w:type="dxa"/>
          </w:tcPr>
          <w:p w14:paraId="1A0847DC" w14:textId="77777777" w:rsidR="002F2304" w:rsidRPr="002F2304" w:rsidRDefault="002F2304" w:rsidP="003759A3">
            <w:pPr>
              <w:rPr>
                <w:sz w:val="24"/>
              </w:rPr>
            </w:pPr>
            <w:r w:rsidRPr="002F2304">
              <w:rPr>
                <w:sz w:val="24"/>
              </w:rPr>
              <w:t xml:space="preserve">Exam 2 </w:t>
            </w:r>
          </w:p>
        </w:tc>
        <w:tc>
          <w:tcPr>
            <w:tcW w:w="4500" w:type="dxa"/>
          </w:tcPr>
          <w:p w14:paraId="4AB97383" w14:textId="2BC09122" w:rsidR="002F2304" w:rsidRPr="002F2304" w:rsidRDefault="002F2304" w:rsidP="003759A3">
            <w:pPr>
              <w:rPr>
                <w:sz w:val="24"/>
              </w:rPr>
            </w:pPr>
            <w:r w:rsidRPr="002F2304">
              <w:rPr>
                <w:sz w:val="24"/>
              </w:rPr>
              <w:t xml:space="preserve">30%              </w:t>
            </w:r>
            <w:r w:rsidR="006379D0">
              <w:rPr>
                <w:sz w:val="24"/>
              </w:rPr>
              <w:t>08</w:t>
            </w:r>
            <w:r w:rsidRPr="002F2304">
              <w:rPr>
                <w:sz w:val="24"/>
              </w:rPr>
              <w:t>/</w:t>
            </w:r>
            <w:r w:rsidR="0023471B">
              <w:rPr>
                <w:sz w:val="24"/>
              </w:rPr>
              <w:t>04</w:t>
            </w:r>
          </w:p>
        </w:tc>
      </w:tr>
      <w:tr w:rsidR="002F2304" w:rsidRPr="002F2304" w14:paraId="19CD6952" w14:textId="77777777" w:rsidTr="003759A3">
        <w:tc>
          <w:tcPr>
            <w:tcW w:w="2808" w:type="dxa"/>
          </w:tcPr>
          <w:p w14:paraId="2C5EE422" w14:textId="77777777" w:rsidR="002F2304" w:rsidRPr="002F2304" w:rsidRDefault="002F2304" w:rsidP="003759A3">
            <w:pPr>
              <w:rPr>
                <w:sz w:val="24"/>
              </w:rPr>
            </w:pPr>
            <w:r w:rsidRPr="002F2304">
              <w:rPr>
                <w:sz w:val="24"/>
              </w:rPr>
              <w:t xml:space="preserve">Discussion questions </w:t>
            </w:r>
          </w:p>
        </w:tc>
        <w:tc>
          <w:tcPr>
            <w:tcW w:w="4500" w:type="dxa"/>
          </w:tcPr>
          <w:p w14:paraId="4F62BBDA" w14:textId="77777777" w:rsidR="002F2304" w:rsidRPr="002F2304" w:rsidRDefault="002F2304" w:rsidP="003759A3">
            <w:pPr>
              <w:rPr>
                <w:sz w:val="24"/>
              </w:rPr>
            </w:pPr>
            <w:r w:rsidRPr="002F2304">
              <w:rPr>
                <w:sz w:val="24"/>
              </w:rPr>
              <w:t>20%              before each discussion section</w:t>
            </w:r>
          </w:p>
        </w:tc>
      </w:tr>
      <w:tr w:rsidR="002F2304" w:rsidRPr="002F2304" w14:paraId="048D1B19" w14:textId="77777777" w:rsidTr="003759A3">
        <w:tc>
          <w:tcPr>
            <w:tcW w:w="2808" w:type="dxa"/>
          </w:tcPr>
          <w:p w14:paraId="784E416F" w14:textId="77777777" w:rsidR="002F2304" w:rsidRPr="002F2304" w:rsidRDefault="002F2304" w:rsidP="003759A3">
            <w:pPr>
              <w:pStyle w:val="Heading1"/>
            </w:pPr>
            <w:r w:rsidRPr="002F2304">
              <w:t>Class participation</w:t>
            </w:r>
          </w:p>
          <w:p w14:paraId="6D312693" w14:textId="77777777" w:rsidR="002F2304" w:rsidRPr="002F2304" w:rsidRDefault="002F2304" w:rsidP="003759A3">
            <w:pPr>
              <w:rPr>
                <w:sz w:val="24"/>
                <w:szCs w:val="24"/>
              </w:rPr>
            </w:pPr>
          </w:p>
        </w:tc>
        <w:tc>
          <w:tcPr>
            <w:tcW w:w="4500" w:type="dxa"/>
          </w:tcPr>
          <w:p w14:paraId="11A1BAEF" w14:textId="77777777" w:rsidR="002F2304" w:rsidRPr="002F2304" w:rsidRDefault="002F2304" w:rsidP="003759A3">
            <w:pPr>
              <w:tabs>
                <w:tab w:val="left" w:pos="1320"/>
              </w:tabs>
              <w:rPr>
                <w:sz w:val="24"/>
              </w:rPr>
            </w:pPr>
            <w:r w:rsidRPr="002F2304">
              <w:rPr>
                <w:sz w:val="24"/>
              </w:rPr>
              <w:t>20%              weekly</w:t>
            </w:r>
          </w:p>
        </w:tc>
      </w:tr>
    </w:tbl>
    <w:p w14:paraId="3455515E" w14:textId="77777777" w:rsidR="002F2304" w:rsidRPr="002F2304" w:rsidRDefault="002F2304" w:rsidP="002F2304">
      <w:pPr>
        <w:rPr>
          <w:sz w:val="24"/>
        </w:rPr>
      </w:pPr>
    </w:p>
    <w:p w14:paraId="481F6155" w14:textId="77777777" w:rsidR="002F2304" w:rsidRPr="002F2304" w:rsidRDefault="002F2304" w:rsidP="002F2304">
      <w:pPr>
        <w:rPr>
          <w:b/>
          <w:bCs/>
          <w:sz w:val="24"/>
        </w:rPr>
      </w:pPr>
      <w:r w:rsidRPr="002F2304">
        <w:rPr>
          <w:b/>
          <w:bCs/>
          <w:sz w:val="24"/>
        </w:rPr>
        <w:t xml:space="preserve">Your final grade will be based on a 100-point weighted average. </w:t>
      </w:r>
    </w:p>
    <w:p w14:paraId="76E5E014" w14:textId="77777777" w:rsidR="002F2304" w:rsidRPr="002F2304" w:rsidRDefault="002F2304" w:rsidP="002F2304">
      <w:pPr>
        <w:rPr>
          <w:b/>
          <w:bCs/>
          <w:sz w:val="24"/>
        </w:rPr>
      </w:pPr>
      <w:r w:rsidRPr="002F2304">
        <w:rPr>
          <w:b/>
          <w:bCs/>
          <w:sz w:val="24"/>
        </w:rPr>
        <w:t>A = 93 and above</w:t>
      </w:r>
    </w:p>
    <w:p w14:paraId="6BD2562D" w14:textId="77777777" w:rsidR="002F2304" w:rsidRPr="002F2304" w:rsidRDefault="002F2304" w:rsidP="002F2304">
      <w:pPr>
        <w:rPr>
          <w:b/>
          <w:bCs/>
          <w:sz w:val="24"/>
        </w:rPr>
      </w:pPr>
      <w:r w:rsidRPr="002F2304">
        <w:rPr>
          <w:b/>
          <w:bCs/>
          <w:sz w:val="24"/>
        </w:rPr>
        <w:t>A- = 90-92</w:t>
      </w:r>
    </w:p>
    <w:p w14:paraId="7F40E060" w14:textId="77777777" w:rsidR="002F2304" w:rsidRPr="002F2304" w:rsidRDefault="002F2304" w:rsidP="002F2304">
      <w:pPr>
        <w:rPr>
          <w:b/>
          <w:bCs/>
          <w:sz w:val="24"/>
        </w:rPr>
      </w:pPr>
      <w:r w:rsidRPr="002F2304">
        <w:rPr>
          <w:b/>
          <w:bCs/>
          <w:sz w:val="24"/>
        </w:rPr>
        <w:t>B+ = 87-89</w:t>
      </w:r>
    </w:p>
    <w:p w14:paraId="76ECAF98" w14:textId="77777777" w:rsidR="002F2304" w:rsidRPr="002F2304" w:rsidRDefault="002F2304" w:rsidP="002F2304">
      <w:pPr>
        <w:rPr>
          <w:b/>
          <w:bCs/>
          <w:sz w:val="24"/>
        </w:rPr>
      </w:pPr>
      <w:r w:rsidRPr="002F2304">
        <w:rPr>
          <w:b/>
          <w:bCs/>
          <w:sz w:val="24"/>
        </w:rPr>
        <w:t>B = 83-86</w:t>
      </w:r>
    </w:p>
    <w:p w14:paraId="711949A2" w14:textId="77777777" w:rsidR="002F2304" w:rsidRPr="002F2304" w:rsidRDefault="002F2304" w:rsidP="002F2304">
      <w:pPr>
        <w:rPr>
          <w:b/>
          <w:bCs/>
          <w:sz w:val="24"/>
        </w:rPr>
      </w:pPr>
      <w:r w:rsidRPr="002F2304">
        <w:rPr>
          <w:b/>
          <w:bCs/>
          <w:sz w:val="24"/>
        </w:rPr>
        <w:t>B- = 80-82</w:t>
      </w:r>
    </w:p>
    <w:p w14:paraId="722ACFF3" w14:textId="77777777" w:rsidR="002F2304" w:rsidRPr="002F2304" w:rsidRDefault="002F2304" w:rsidP="002F2304">
      <w:pPr>
        <w:rPr>
          <w:b/>
          <w:bCs/>
          <w:sz w:val="24"/>
        </w:rPr>
      </w:pPr>
      <w:r w:rsidRPr="002F2304">
        <w:rPr>
          <w:b/>
          <w:bCs/>
          <w:sz w:val="24"/>
        </w:rPr>
        <w:t>Etc.</w:t>
      </w:r>
    </w:p>
    <w:p w14:paraId="6F78801B" w14:textId="77777777" w:rsidR="002F2304" w:rsidRPr="002F2304" w:rsidRDefault="002F2304" w:rsidP="002F2304">
      <w:pPr>
        <w:rPr>
          <w:b/>
          <w:bCs/>
          <w:sz w:val="24"/>
        </w:rPr>
      </w:pPr>
    </w:p>
    <w:p w14:paraId="7CD77C1F" w14:textId="7565D1BC" w:rsidR="002F2304" w:rsidRPr="002F2304" w:rsidRDefault="002F2304" w:rsidP="002F2304">
      <w:pPr>
        <w:rPr>
          <w:sz w:val="24"/>
        </w:rPr>
      </w:pPr>
      <w:r w:rsidRPr="002F2304">
        <w:rPr>
          <w:b/>
          <w:bCs/>
          <w:sz w:val="24"/>
        </w:rPr>
        <w:lastRenderedPageBreak/>
        <w:t>Exams (60%).</w:t>
      </w:r>
      <w:r w:rsidRPr="002F2304">
        <w:rPr>
          <w:sz w:val="24"/>
        </w:rPr>
        <w:t xml:space="preserve"> Class and book material will not entirely overlap; you are responsible for both sets of material. There will be two exams for the course: Each exam covers about half of the course material. The exams will be non-cumulative and will consist of multiple choice, short answer, and essay questions and will cover all assigned readings, lecture material, and videos. The course material should not be too difficult but there is a large amount of information to understand and remember. Don’t try to cram at last minute! The midterm exam will take place during online discussion times on Tuesday, </w:t>
      </w:r>
      <w:r w:rsidR="00792A35">
        <w:rPr>
          <w:sz w:val="24"/>
        </w:rPr>
        <w:t>July</w:t>
      </w:r>
      <w:r w:rsidRPr="002F2304">
        <w:rPr>
          <w:sz w:val="24"/>
        </w:rPr>
        <w:t xml:space="preserve"> </w:t>
      </w:r>
      <w:r w:rsidR="0023471B">
        <w:rPr>
          <w:sz w:val="24"/>
        </w:rPr>
        <w:t>19</w:t>
      </w:r>
      <w:r w:rsidRPr="002F2304">
        <w:rPr>
          <w:sz w:val="24"/>
          <w:vertAlign w:val="superscript"/>
        </w:rPr>
        <w:t>th</w:t>
      </w:r>
      <w:r w:rsidRPr="002F2304">
        <w:rPr>
          <w:sz w:val="24"/>
        </w:rPr>
        <w:t xml:space="preserve">. The final exam will be during the final online discussion section on Thursday, </w:t>
      </w:r>
      <w:r w:rsidR="00792A35">
        <w:rPr>
          <w:sz w:val="24"/>
        </w:rPr>
        <w:t>August</w:t>
      </w:r>
      <w:r w:rsidRPr="002F2304">
        <w:rPr>
          <w:sz w:val="24"/>
        </w:rPr>
        <w:t xml:space="preserve"> </w:t>
      </w:r>
      <w:r w:rsidR="0023471B">
        <w:rPr>
          <w:sz w:val="24"/>
        </w:rPr>
        <w:t>4</w:t>
      </w:r>
      <w:r w:rsidRPr="002F2304">
        <w:rPr>
          <w:sz w:val="24"/>
          <w:vertAlign w:val="superscript"/>
        </w:rPr>
        <w:t>th</w:t>
      </w:r>
      <w:r w:rsidRPr="002F2304">
        <w:rPr>
          <w:sz w:val="24"/>
        </w:rPr>
        <w:t xml:space="preserve">. You must take the exams during the assigned time slots. </w:t>
      </w:r>
    </w:p>
    <w:p w14:paraId="71C1BC40" w14:textId="77777777" w:rsidR="002F2304" w:rsidRPr="002F2304" w:rsidRDefault="002F2304" w:rsidP="002F2304">
      <w:pPr>
        <w:rPr>
          <w:sz w:val="24"/>
        </w:rPr>
      </w:pPr>
    </w:p>
    <w:p w14:paraId="305FE15B" w14:textId="77777777" w:rsidR="002F2304" w:rsidRPr="002F2304" w:rsidRDefault="002F2304" w:rsidP="002F2304">
      <w:pPr>
        <w:rPr>
          <w:bCs/>
          <w:sz w:val="24"/>
        </w:rPr>
      </w:pPr>
      <w:r w:rsidRPr="002F2304">
        <w:rPr>
          <w:b/>
          <w:bCs/>
          <w:sz w:val="24"/>
        </w:rPr>
        <w:t xml:space="preserve">Online Discussion Section Participation (20%): </w:t>
      </w:r>
      <w:r w:rsidRPr="002F2304">
        <w:rPr>
          <w:bCs/>
          <w:sz w:val="24"/>
        </w:rPr>
        <w:t>There will be eight discussion sections (worth 2.5% each). To receive full credit, we expect you to 1) be promptly online at the section starting time, 2) have completed the viewing of the assigned lectures, 3) completed the assigned readings, and 4) participate in the discussion and 5) post two discussion questions/comments – see below. The goal of these sessions is to review the material covered in the lectures and the readings, but also to allow you to ask questions and discuss the topics presented in the lectures. In preparation for the section, we would like you to post short comments/questions in an online discussion forum before the section meeting.</w:t>
      </w:r>
    </w:p>
    <w:p w14:paraId="69552E82" w14:textId="77777777" w:rsidR="002F2304" w:rsidRPr="002F2304" w:rsidRDefault="002F2304" w:rsidP="002F2304">
      <w:pPr>
        <w:rPr>
          <w:bCs/>
          <w:sz w:val="24"/>
        </w:rPr>
      </w:pPr>
    </w:p>
    <w:p w14:paraId="03E611E3" w14:textId="77777777" w:rsidR="002F2304" w:rsidRPr="002F2304" w:rsidRDefault="002F2304" w:rsidP="002F2304">
      <w:pPr>
        <w:rPr>
          <w:bCs/>
          <w:sz w:val="24"/>
        </w:rPr>
      </w:pPr>
      <w:r w:rsidRPr="002F2304">
        <w:rPr>
          <w:b/>
          <w:bCs/>
          <w:sz w:val="24"/>
        </w:rPr>
        <w:t>Discussion comments/questions (20%):</w:t>
      </w:r>
      <w:r w:rsidRPr="002F2304">
        <w:rPr>
          <w:bCs/>
          <w:sz w:val="24"/>
        </w:rPr>
        <w:t xml:space="preserve"> Comments and/or questions are due by </w:t>
      </w:r>
      <w:r w:rsidRPr="002F2304">
        <w:rPr>
          <w:bCs/>
          <w:sz w:val="24"/>
          <w:u w:val="single"/>
        </w:rPr>
        <w:t>noon (EST)</w:t>
      </w:r>
      <w:r w:rsidRPr="002F2304">
        <w:rPr>
          <w:bCs/>
          <w:sz w:val="24"/>
        </w:rPr>
        <w:t xml:space="preserve"> on the day of each discussion section. Please note that this is a firm deadline. We ask that you prepare two thoughtful questions/comments per discussion section (worth 2.5% each) based on the assigned readings and lectures. Your questions/comments should demonstrate careful consideration of and engagement with the material. Please upload your questions to the discussion forum created on Canvas. </w:t>
      </w:r>
    </w:p>
    <w:p w14:paraId="2C48F115" w14:textId="77777777" w:rsidR="002F2304" w:rsidRPr="002F2304" w:rsidRDefault="002F2304" w:rsidP="002F2304">
      <w:pPr>
        <w:rPr>
          <w:sz w:val="24"/>
        </w:rPr>
      </w:pPr>
    </w:p>
    <w:p w14:paraId="05556E47" w14:textId="77777777" w:rsidR="002F2304" w:rsidRPr="002F2304" w:rsidRDefault="002F2304" w:rsidP="002F2304">
      <w:pPr>
        <w:rPr>
          <w:b/>
          <w:sz w:val="24"/>
          <w:szCs w:val="24"/>
        </w:rPr>
      </w:pPr>
    </w:p>
    <w:p w14:paraId="39743D62" w14:textId="77777777" w:rsidR="002F2304" w:rsidRPr="002F2304" w:rsidRDefault="002F2304" w:rsidP="002F2304">
      <w:pPr>
        <w:autoSpaceDE w:val="0"/>
        <w:autoSpaceDN w:val="0"/>
        <w:adjustRightInd w:val="0"/>
        <w:jc w:val="center"/>
        <w:rPr>
          <w:b/>
          <w:bCs/>
          <w:color w:val="000000"/>
          <w:sz w:val="24"/>
          <w:szCs w:val="24"/>
        </w:rPr>
      </w:pPr>
      <w:r w:rsidRPr="002F2304">
        <w:rPr>
          <w:b/>
          <w:bCs/>
          <w:color w:val="000000"/>
          <w:sz w:val="24"/>
          <w:szCs w:val="24"/>
        </w:rPr>
        <w:t>Academic Honesty</w:t>
      </w:r>
    </w:p>
    <w:p w14:paraId="3B63BD28" w14:textId="77777777" w:rsidR="002F2304" w:rsidRPr="002F2304" w:rsidRDefault="002F2304" w:rsidP="002F2304">
      <w:pPr>
        <w:autoSpaceDE w:val="0"/>
        <w:autoSpaceDN w:val="0"/>
        <w:adjustRightInd w:val="0"/>
        <w:jc w:val="center"/>
        <w:rPr>
          <w:b/>
          <w:bCs/>
          <w:color w:val="000000"/>
          <w:sz w:val="24"/>
          <w:szCs w:val="24"/>
        </w:rPr>
      </w:pPr>
    </w:p>
    <w:p w14:paraId="7C5C783A" w14:textId="77777777" w:rsidR="002F2304" w:rsidRPr="002F2304" w:rsidRDefault="002F2304" w:rsidP="002F2304">
      <w:pPr>
        <w:autoSpaceDE w:val="0"/>
        <w:autoSpaceDN w:val="0"/>
        <w:adjustRightInd w:val="0"/>
        <w:rPr>
          <w:color w:val="000000"/>
          <w:sz w:val="24"/>
          <w:szCs w:val="24"/>
        </w:rPr>
      </w:pPr>
      <w:r w:rsidRPr="002F2304">
        <w:rPr>
          <w:color w:val="000000"/>
          <w:sz w:val="24"/>
          <w:szCs w:val="24"/>
        </w:rPr>
        <w:t xml:space="preserve">All exams are </w:t>
      </w:r>
      <w:proofErr w:type="gramStart"/>
      <w:r w:rsidRPr="002F2304">
        <w:rPr>
          <w:color w:val="000000"/>
          <w:sz w:val="24"/>
          <w:szCs w:val="24"/>
        </w:rPr>
        <w:t>closed-book</w:t>
      </w:r>
      <w:proofErr w:type="gramEnd"/>
      <w:r w:rsidRPr="002F2304">
        <w:rPr>
          <w:color w:val="000000"/>
          <w:sz w:val="24"/>
          <w:szCs w:val="24"/>
        </w:rPr>
        <w:t xml:space="preserve">. Use of any written materials or any form of collaboration is forbidden. For the written assignments, </w:t>
      </w:r>
      <w:r w:rsidRPr="002F2304">
        <w:rPr>
          <w:i/>
          <w:iCs/>
          <w:color w:val="000000"/>
          <w:sz w:val="24"/>
          <w:szCs w:val="24"/>
        </w:rPr>
        <w:t xml:space="preserve">any </w:t>
      </w:r>
      <w:r w:rsidRPr="002F2304">
        <w:rPr>
          <w:color w:val="000000"/>
          <w:sz w:val="24"/>
          <w:szCs w:val="24"/>
        </w:rPr>
        <w:t>use of words or ideas from other sources—</w:t>
      </w:r>
      <w:r w:rsidRPr="002F2304">
        <w:rPr>
          <w:i/>
          <w:iCs/>
          <w:color w:val="000000"/>
          <w:sz w:val="24"/>
          <w:szCs w:val="24"/>
        </w:rPr>
        <w:t>including online sources such as Wikipedia</w:t>
      </w:r>
      <w:r w:rsidRPr="002F2304">
        <w:rPr>
          <w:color w:val="000000"/>
          <w:sz w:val="24"/>
          <w:szCs w:val="24"/>
        </w:rPr>
        <w:t>—</w:t>
      </w:r>
      <w:proofErr w:type="gramStart"/>
      <w:r w:rsidRPr="002F2304">
        <w:rPr>
          <w:color w:val="000000"/>
          <w:sz w:val="24"/>
          <w:szCs w:val="24"/>
        </w:rPr>
        <w:t>has to</w:t>
      </w:r>
      <w:proofErr w:type="gramEnd"/>
      <w:r w:rsidRPr="002F2304">
        <w:rPr>
          <w:color w:val="000000"/>
          <w:sz w:val="24"/>
          <w:szCs w:val="24"/>
        </w:rPr>
        <w:t xml:space="preserve"> be clearly acknowledged. </w:t>
      </w:r>
    </w:p>
    <w:p w14:paraId="027D3AF7" w14:textId="77777777" w:rsidR="002F2304" w:rsidRPr="002F2304" w:rsidRDefault="002F2304" w:rsidP="002F2304">
      <w:pPr>
        <w:autoSpaceDE w:val="0"/>
        <w:autoSpaceDN w:val="0"/>
        <w:adjustRightInd w:val="0"/>
        <w:rPr>
          <w:color w:val="000000"/>
          <w:sz w:val="24"/>
          <w:szCs w:val="24"/>
        </w:rPr>
      </w:pPr>
    </w:p>
    <w:p w14:paraId="194BCCCE" w14:textId="77777777" w:rsidR="002F2304" w:rsidRPr="002F2304" w:rsidRDefault="002F2304" w:rsidP="002F2304">
      <w:pPr>
        <w:autoSpaceDE w:val="0"/>
        <w:autoSpaceDN w:val="0"/>
        <w:adjustRightInd w:val="0"/>
        <w:rPr>
          <w:color w:val="000000"/>
          <w:sz w:val="24"/>
          <w:szCs w:val="24"/>
        </w:rPr>
      </w:pPr>
      <w:r w:rsidRPr="002F2304">
        <w:rPr>
          <w:color w:val="000000"/>
          <w:sz w:val="24"/>
          <w:szCs w:val="24"/>
        </w:rPr>
        <w:t>For a useful discussion, see:</w:t>
      </w:r>
    </w:p>
    <w:p w14:paraId="0BFCC1B9" w14:textId="77777777" w:rsidR="002F2304" w:rsidRPr="002F2304" w:rsidRDefault="002F2304" w:rsidP="002F2304">
      <w:pPr>
        <w:autoSpaceDE w:val="0"/>
        <w:autoSpaceDN w:val="0"/>
        <w:adjustRightInd w:val="0"/>
        <w:rPr>
          <w:color w:val="0000FF"/>
          <w:sz w:val="24"/>
          <w:szCs w:val="24"/>
        </w:rPr>
      </w:pPr>
      <w:r w:rsidRPr="002F2304">
        <w:rPr>
          <w:color w:val="0000FF"/>
          <w:sz w:val="24"/>
          <w:szCs w:val="24"/>
        </w:rPr>
        <w:t>http://yalecollege.yale.edu/content/cheating-plagiarism-and-documentation</w:t>
      </w:r>
    </w:p>
    <w:p w14:paraId="7AA09A3D" w14:textId="77777777" w:rsidR="002F2304" w:rsidRPr="002F2304" w:rsidRDefault="002F2304" w:rsidP="002F2304">
      <w:pPr>
        <w:autoSpaceDE w:val="0"/>
        <w:autoSpaceDN w:val="0"/>
        <w:adjustRightInd w:val="0"/>
        <w:rPr>
          <w:color w:val="000000"/>
          <w:sz w:val="24"/>
          <w:szCs w:val="24"/>
        </w:rPr>
      </w:pPr>
    </w:p>
    <w:p w14:paraId="7E4A13A9" w14:textId="77777777" w:rsidR="002F2304" w:rsidRPr="002F2304" w:rsidRDefault="002F2304" w:rsidP="002F2304">
      <w:pPr>
        <w:autoSpaceDE w:val="0"/>
        <w:autoSpaceDN w:val="0"/>
        <w:adjustRightInd w:val="0"/>
        <w:rPr>
          <w:b/>
          <w:sz w:val="24"/>
          <w:szCs w:val="24"/>
        </w:rPr>
      </w:pPr>
      <w:r w:rsidRPr="002F2304">
        <w:rPr>
          <w:color w:val="000000"/>
          <w:sz w:val="24"/>
          <w:szCs w:val="24"/>
        </w:rPr>
        <w:t xml:space="preserve">Any case of suspected cheating will be referred to the Executive Committee of Yale College. The consequences can be severe, including suspension and expulsion. </w:t>
      </w:r>
    </w:p>
    <w:p w14:paraId="7AE1442F" w14:textId="77777777" w:rsidR="002F2304" w:rsidRDefault="002F2304" w:rsidP="002F2304"/>
    <w:p w14:paraId="7A4129E2" w14:textId="77777777" w:rsidR="00DA345B" w:rsidRPr="002F2304" w:rsidRDefault="003F5206" w:rsidP="002F2304"/>
    <w:sectPr w:rsidR="00DA345B" w:rsidRPr="002F2304">
      <w:headerReference w:type="default" r:id="rId15"/>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E25B" w14:textId="77777777" w:rsidR="00F953BE" w:rsidRDefault="00F953BE">
      <w:r>
        <w:separator/>
      </w:r>
    </w:p>
  </w:endnote>
  <w:endnote w:type="continuationSeparator" w:id="0">
    <w:p w14:paraId="308E3926" w14:textId="77777777" w:rsidR="00F953BE" w:rsidRDefault="00F9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2E73" w14:textId="77777777" w:rsidR="00F953BE" w:rsidRDefault="00F953BE">
      <w:r>
        <w:separator/>
      </w:r>
    </w:p>
  </w:footnote>
  <w:footnote w:type="continuationSeparator" w:id="0">
    <w:p w14:paraId="5CED2572" w14:textId="77777777" w:rsidR="00F953BE" w:rsidRDefault="00F9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D84A" w14:textId="16EAD2C7" w:rsidR="00F9680E" w:rsidRDefault="002F2304">
    <w:pPr>
      <w:pStyle w:val="Header"/>
      <w:jc w:val="right"/>
    </w:pPr>
    <w:r>
      <w:rPr>
        <w:rStyle w:val="PageNumber"/>
      </w:rPr>
      <w:fldChar w:fldCharType="begin"/>
    </w:r>
    <w:r>
      <w:rPr>
        <w:rStyle w:val="PageNumber"/>
      </w:rPr>
      <w:instrText xml:space="preserve"> PAGE </w:instrText>
    </w:r>
    <w:r>
      <w:rPr>
        <w:rStyle w:val="PageNumber"/>
      </w:rPr>
      <w:fldChar w:fldCharType="separate"/>
    </w:r>
    <w:r w:rsidR="00626D0F">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9CC"/>
    <w:multiLevelType w:val="hybridMultilevel"/>
    <w:tmpl w:val="A764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80"/>
    <w:rsid w:val="000D0A80"/>
    <w:rsid w:val="0023471B"/>
    <w:rsid w:val="002F2304"/>
    <w:rsid w:val="00333D2A"/>
    <w:rsid w:val="003F5206"/>
    <w:rsid w:val="00626D0F"/>
    <w:rsid w:val="006379D0"/>
    <w:rsid w:val="006B4E0A"/>
    <w:rsid w:val="00724F7F"/>
    <w:rsid w:val="00752F4C"/>
    <w:rsid w:val="00792A35"/>
    <w:rsid w:val="008314AC"/>
    <w:rsid w:val="008D11C5"/>
    <w:rsid w:val="0093526F"/>
    <w:rsid w:val="009678FF"/>
    <w:rsid w:val="0097749B"/>
    <w:rsid w:val="00A26E89"/>
    <w:rsid w:val="00B15B18"/>
    <w:rsid w:val="00CA35F7"/>
    <w:rsid w:val="00EE6752"/>
    <w:rsid w:val="00F934C0"/>
    <w:rsid w:val="00F9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BF3"/>
  <w15:chartTrackingRefBased/>
  <w15:docId w15:val="{7D236365-1C3B-2649-B407-6A6632EC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A80"/>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0A80"/>
    <w:pPr>
      <w:keepNext/>
      <w:outlineLvl w:val="0"/>
    </w:pPr>
    <w:rPr>
      <w:sz w:val="24"/>
    </w:rPr>
  </w:style>
  <w:style w:type="paragraph" w:styleId="Heading2">
    <w:name w:val="heading 2"/>
    <w:basedOn w:val="Normal"/>
    <w:next w:val="Normal"/>
    <w:link w:val="Heading2Char"/>
    <w:qFormat/>
    <w:rsid w:val="000D0A80"/>
    <w:pPr>
      <w:keepNext/>
      <w:jc w:val="center"/>
      <w:outlineLvl w:val="1"/>
    </w:pPr>
    <w:rPr>
      <w:sz w:val="24"/>
    </w:rPr>
  </w:style>
  <w:style w:type="paragraph" w:styleId="Heading3">
    <w:name w:val="heading 3"/>
    <w:basedOn w:val="Normal"/>
    <w:next w:val="Normal"/>
    <w:link w:val="Heading3Char"/>
    <w:qFormat/>
    <w:rsid w:val="000D0A80"/>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A80"/>
    <w:rPr>
      <w:rFonts w:ascii="Times New Roman" w:eastAsia="Times New Roman" w:hAnsi="Times New Roman" w:cs="Times New Roman"/>
      <w:szCs w:val="20"/>
    </w:rPr>
  </w:style>
  <w:style w:type="character" w:customStyle="1" w:styleId="Heading2Char">
    <w:name w:val="Heading 2 Char"/>
    <w:basedOn w:val="DefaultParagraphFont"/>
    <w:link w:val="Heading2"/>
    <w:rsid w:val="000D0A80"/>
    <w:rPr>
      <w:rFonts w:ascii="Times New Roman" w:eastAsia="Times New Roman" w:hAnsi="Times New Roman" w:cs="Times New Roman"/>
      <w:szCs w:val="20"/>
    </w:rPr>
  </w:style>
  <w:style w:type="character" w:customStyle="1" w:styleId="Heading3Char">
    <w:name w:val="Heading 3 Char"/>
    <w:basedOn w:val="DefaultParagraphFont"/>
    <w:link w:val="Heading3"/>
    <w:rsid w:val="000D0A80"/>
    <w:rPr>
      <w:rFonts w:ascii="Times New Roman" w:eastAsia="Times New Roman" w:hAnsi="Times New Roman" w:cs="Times New Roman"/>
      <w:b/>
      <w:szCs w:val="20"/>
    </w:rPr>
  </w:style>
  <w:style w:type="character" w:styleId="Hyperlink">
    <w:name w:val="Hyperlink"/>
    <w:rsid w:val="000D0A80"/>
    <w:rPr>
      <w:color w:val="0000FF"/>
      <w:u w:val="single"/>
    </w:rPr>
  </w:style>
  <w:style w:type="paragraph" w:styleId="Header">
    <w:name w:val="header"/>
    <w:basedOn w:val="Normal"/>
    <w:link w:val="HeaderChar"/>
    <w:rsid w:val="000D0A80"/>
    <w:pPr>
      <w:tabs>
        <w:tab w:val="center" w:pos="4320"/>
        <w:tab w:val="right" w:pos="8640"/>
      </w:tabs>
    </w:pPr>
  </w:style>
  <w:style w:type="character" w:customStyle="1" w:styleId="HeaderChar">
    <w:name w:val="Header Char"/>
    <w:basedOn w:val="DefaultParagraphFont"/>
    <w:link w:val="Header"/>
    <w:rsid w:val="000D0A80"/>
    <w:rPr>
      <w:rFonts w:ascii="Times New Roman" w:eastAsia="Times New Roman" w:hAnsi="Times New Roman" w:cs="Times New Roman"/>
      <w:sz w:val="20"/>
      <w:szCs w:val="20"/>
    </w:rPr>
  </w:style>
  <w:style w:type="character" w:styleId="PageNumber">
    <w:name w:val="page number"/>
    <w:basedOn w:val="DefaultParagraphFont"/>
    <w:rsid w:val="000D0A80"/>
  </w:style>
  <w:style w:type="paragraph" w:styleId="Title">
    <w:name w:val="Title"/>
    <w:basedOn w:val="Normal"/>
    <w:link w:val="TitleChar"/>
    <w:qFormat/>
    <w:rsid w:val="000D0A80"/>
    <w:pPr>
      <w:jc w:val="center"/>
    </w:pPr>
    <w:rPr>
      <w:b/>
      <w:bCs/>
      <w:sz w:val="24"/>
    </w:rPr>
  </w:style>
  <w:style w:type="character" w:customStyle="1" w:styleId="TitleChar">
    <w:name w:val="Title Char"/>
    <w:basedOn w:val="DefaultParagraphFont"/>
    <w:link w:val="Title"/>
    <w:rsid w:val="000D0A80"/>
    <w:rPr>
      <w:rFonts w:ascii="Times New Roman" w:eastAsia="Times New Roman" w:hAnsi="Times New Roman" w:cs="Times New Roman"/>
      <w:b/>
      <w:bCs/>
      <w:szCs w:val="20"/>
    </w:rPr>
  </w:style>
  <w:style w:type="character" w:customStyle="1" w:styleId="UnresolvedMention1">
    <w:name w:val="Unresolved Mention1"/>
    <w:basedOn w:val="DefaultParagraphFont"/>
    <w:uiPriority w:val="99"/>
    <w:semiHidden/>
    <w:unhideWhenUsed/>
    <w:rsid w:val="002F2304"/>
    <w:rPr>
      <w:color w:val="605E5C"/>
      <w:shd w:val="clear" w:color="auto" w:fill="E1DFDD"/>
    </w:rPr>
  </w:style>
  <w:style w:type="paragraph" w:customStyle="1" w:styleId="Default">
    <w:name w:val="Default"/>
    <w:rsid w:val="00724F7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tta.joormann@yale.edu" TargetMode="External"/><Relationship Id="rId13" Type="http://schemas.openxmlformats.org/officeDocument/2006/relationships/hyperlink" Target="http://www.nytimes.com/2012/05/13/magazine/can-you-call-a-9-year-old-a-psychopath.html" TargetMode="External"/><Relationship Id="rId3" Type="http://schemas.openxmlformats.org/officeDocument/2006/relationships/settings" Target="settings.xml"/><Relationship Id="rId7" Type="http://schemas.openxmlformats.org/officeDocument/2006/relationships/hyperlink" Target="https://console.pearson.com/enrollment/oueyan" TargetMode="External"/><Relationship Id="rId12" Type="http://schemas.openxmlformats.org/officeDocument/2006/relationships/hyperlink" Target="https://www.theatlantic.com/magazine/archive/2014/01/surviving_anxiety/3557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0/01/10/magazine/10psyche-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anvas.yale.edu/login" TargetMode="External"/><Relationship Id="rId4" Type="http://schemas.openxmlformats.org/officeDocument/2006/relationships/webSettings" Target="webSettings.xml"/><Relationship Id="rId9" Type="http://schemas.openxmlformats.org/officeDocument/2006/relationships/hyperlink" Target="mailto:ashleigh.rutherford@yale.edu" TargetMode="External"/><Relationship Id="rId14" Type="http://schemas.openxmlformats.org/officeDocument/2006/relationships/hyperlink" Target="https://www.ted.com/talks/elyn_saks_seeing_mental_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Ashleigh</dc:creator>
  <cp:keywords/>
  <dc:description/>
  <cp:lastModifiedBy>Wilcox, Kelly</cp:lastModifiedBy>
  <cp:revision>2</cp:revision>
  <dcterms:created xsi:type="dcterms:W3CDTF">2022-04-14T17:29:00Z</dcterms:created>
  <dcterms:modified xsi:type="dcterms:W3CDTF">2022-04-14T17:29:00Z</dcterms:modified>
</cp:coreProperties>
</file>