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F837" w14:textId="0BB3D9D1" w:rsidR="003E590B" w:rsidRPr="00AD3ACB" w:rsidRDefault="00D42126" w:rsidP="007A1560">
      <w:pPr>
        <w:jc w:val="center"/>
        <w:rPr>
          <w:rFonts w:ascii="Shree Devanagari 714" w:hAnsi="Shree Devanagari 714" w:cs="Shree Devanagari 714"/>
          <w:sz w:val="20"/>
          <w:szCs w:val="20"/>
        </w:rPr>
      </w:pPr>
      <w:r w:rsidRPr="00AD3ACB">
        <w:rPr>
          <w:rFonts w:ascii="Shree Devanagari 714" w:hAnsi="Shree Devanagari 714" w:cs="Shree Devanagari 714"/>
          <w:sz w:val="20"/>
          <w:szCs w:val="20"/>
        </w:rPr>
        <w:t>A</w:t>
      </w:r>
      <w:r w:rsidR="008C7ECD" w:rsidRPr="00AD3ACB">
        <w:rPr>
          <w:rFonts w:ascii="Shree Devanagari 714" w:hAnsi="Shree Devanagari 714" w:cs="Shree Devanagari 714"/>
          <w:sz w:val="20"/>
          <w:szCs w:val="20"/>
        </w:rPr>
        <w:t>frican American Studies</w:t>
      </w:r>
      <w:r w:rsidR="00871E88" w:rsidRPr="00AD3ACB">
        <w:rPr>
          <w:rFonts w:ascii="Shree Devanagari 714" w:hAnsi="Shree Devanagari 714" w:cs="Shree Devanagari 714"/>
          <w:sz w:val="20"/>
          <w:szCs w:val="20"/>
        </w:rPr>
        <w:t xml:space="preserve"> S310</w:t>
      </w:r>
      <w:r w:rsidR="0082200B" w:rsidRPr="00AD3ACB">
        <w:rPr>
          <w:rFonts w:ascii="Shree Devanagari 714" w:hAnsi="Shree Devanagari 714" w:cs="Shree Devanagari 714"/>
          <w:sz w:val="20"/>
          <w:szCs w:val="20"/>
        </w:rPr>
        <w:t xml:space="preserve"> / African Studies S310</w:t>
      </w:r>
      <w:r w:rsidR="00B00696" w:rsidRPr="00AD3ACB">
        <w:rPr>
          <w:rFonts w:ascii="Shree Devanagari 714" w:hAnsi="Shree Devanagari 714" w:cs="Shree Devanagari 714"/>
          <w:sz w:val="20"/>
          <w:szCs w:val="20"/>
        </w:rPr>
        <w:t xml:space="preserve"> / Ethnicity, Race, and Migration S310</w:t>
      </w:r>
    </w:p>
    <w:p w14:paraId="7AF6FF51" w14:textId="4D479E30" w:rsidR="006A45AB" w:rsidRPr="00091862" w:rsidRDefault="00146283" w:rsidP="007A1560">
      <w:pPr>
        <w:jc w:val="center"/>
        <w:rPr>
          <w:rFonts w:ascii="Shree Devanagari 714" w:hAnsi="Shree Devanagari 714" w:cs="Shree Devanagari 714"/>
          <w:b/>
          <w:bCs/>
          <w:sz w:val="20"/>
          <w:szCs w:val="20"/>
        </w:rPr>
      </w:pPr>
      <w:r w:rsidRPr="00091862">
        <w:rPr>
          <w:rFonts w:ascii="Shree Devanagari 714" w:hAnsi="Shree Devanagari 714" w:cs="Shree Devanagari 714"/>
          <w:b/>
          <w:bCs/>
          <w:sz w:val="20"/>
          <w:szCs w:val="20"/>
        </w:rPr>
        <w:t>The Black Radical Tradition</w:t>
      </w:r>
    </w:p>
    <w:p w14:paraId="308D3B37" w14:textId="44F469CC" w:rsidR="006A45AB" w:rsidRPr="00091862" w:rsidRDefault="00146283" w:rsidP="00561964">
      <w:pPr>
        <w:jc w:val="center"/>
        <w:rPr>
          <w:rFonts w:ascii="Shree Devanagari 714" w:hAnsi="Shree Devanagari 714" w:cs="Shree Devanagari 714"/>
          <w:sz w:val="20"/>
          <w:szCs w:val="20"/>
        </w:rPr>
      </w:pPr>
      <w:r w:rsidRPr="00091862">
        <w:rPr>
          <w:rFonts w:ascii="Shree Devanagari 714" w:hAnsi="Shree Devanagari 714" w:cs="Shree Devanagari 714"/>
          <w:sz w:val="20"/>
          <w:szCs w:val="20"/>
        </w:rPr>
        <w:t>Summer 202</w:t>
      </w:r>
      <w:r w:rsidR="00E70DCC">
        <w:rPr>
          <w:rFonts w:ascii="Shree Devanagari 714" w:hAnsi="Shree Devanagari 714" w:cs="Shree Devanagari 714"/>
          <w:sz w:val="20"/>
          <w:szCs w:val="20"/>
        </w:rPr>
        <w:t>2</w:t>
      </w:r>
    </w:p>
    <w:p w14:paraId="73B20B79" w14:textId="106F072A" w:rsidR="007A1560" w:rsidRPr="00091862" w:rsidRDefault="007A1560" w:rsidP="00561964">
      <w:pPr>
        <w:jc w:val="center"/>
        <w:rPr>
          <w:rFonts w:ascii="Shree Devanagari 714" w:hAnsi="Shree Devanagari 714" w:cs="Shree Devanagari 714"/>
          <w:sz w:val="20"/>
          <w:szCs w:val="20"/>
        </w:rPr>
      </w:pPr>
    </w:p>
    <w:p w14:paraId="009FA8B2" w14:textId="25FEDF14" w:rsidR="00F919EB" w:rsidRDefault="007A1560" w:rsidP="008B0461">
      <w:pPr>
        <w:widowControl w:val="0"/>
        <w:autoSpaceDE w:val="0"/>
        <w:autoSpaceDN w:val="0"/>
        <w:adjustRightInd w:val="0"/>
        <w:rPr>
          <w:rFonts w:ascii="Shree Devanagari 714" w:hAnsi="Shree Devanagari 714" w:cs="Shree Devanagari 714"/>
          <w:sz w:val="20"/>
          <w:szCs w:val="20"/>
        </w:rPr>
      </w:pPr>
      <w:r w:rsidRPr="00091862">
        <w:rPr>
          <w:rFonts w:ascii="Shree Devanagari 714" w:hAnsi="Shree Devanagari 714" w:cs="Shree Devanagari 714"/>
          <w:sz w:val="20"/>
          <w:szCs w:val="20"/>
        </w:rPr>
        <w:t>Instructor: Hamzah Baig (</w:t>
      </w:r>
      <w:r w:rsidR="00F919EB" w:rsidRPr="00F919EB">
        <w:rPr>
          <w:rFonts w:ascii="Shree Devanagari 714" w:hAnsi="Shree Devanagari 714" w:cs="Shree Devanagari 714"/>
          <w:sz w:val="20"/>
          <w:szCs w:val="20"/>
        </w:rPr>
        <w:t>hamzah.baig@yale.edu</w:t>
      </w:r>
      <w:r w:rsidR="0051795E" w:rsidRPr="00091862">
        <w:rPr>
          <w:rFonts w:ascii="Shree Devanagari 714" w:hAnsi="Shree Devanagari 714" w:cs="Shree Devanagari 714"/>
          <w:sz w:val="20"/>
          <w:szCs w:val="20"/>
        </w:rPr>
        <w:t>)</w:t>
      </w:r>
    </w:p>
    <w:p w14:paraId="232D6744" w14:textId="5A19624F" w:rsidR="008B0461" w:rsidRPr="00091862" w:rsidRDefault="00F919EB" w:rsidP="00F919EB">
      <w:pPr>
        <w:widowControl w:val="0"/>
        <w:autoSpaceDE w:val="0"/>
        <w:autoSpaceDN w:val="0"/>
        <w:adjustRightInd w:val="0"/>
        <w:rPr>
          <w:rFonts w:ascii="Shree Devanagari 714" w:hAnsi="Shree Devanagari 714" w:cs="Shree Devanagari 714"/>
          <w:sz w:val="20"/>
          <w:szCs w:val="20"/>
        </w:rPr>
      </w:pPr>
      <w:r>
        <w:rPr>
          <w:rFonts w:ascii="Shree Devanagari 714" w:hAnsi="Shree Devanagari 714" w:cs="Shree Devanagari 714"/>
          <w:sz w:val="20"/>
          <w:szCs w:val="20"/>
        </w:rPr>
        <w:t>Tuesdays and Thursdays 9am–12:15pm</w:t>
      </w:r>
      <w:r w:rsidR="0051795E" w:rsidRPr="00091862">
        <w:rPr>
          <w:rFonts w:ascii="Shree Devanagari 714" w:hAnsi="Shree Devanagari 714" w:cs="Shree Devanagari 714"/>
          <w:sz w:val="20"/>
          <w:szCs w:val="20"/>
        </w:rPr>
        <w:br/>
        <w:t>Location</w:t>
      </w:r>
      <w:r w:rsidR="00F86A09" w:rsidRPr="00091862">
        <w:rPr>
          <w:rFonts w:ascii="Shree Devanagari 714" w:hAnsi="Shree Devanagari 714" w:cs="Shree Devanagari 714"/>
          <w:sz w:val="20"/>
          <w:szCs w:val="20"/>
        </w:rPr>
        <w:t>: TBA</w:t>
      </w:r>
      <w:r w:rsidR="00CD4CD8" w:rsidRPr="00091862">
        <w:rPr>
          <w:rFonts w:ascii="Shree Devanagari 714" w:hAnsi="Shree Devanagari 714" w:cs="Shree Devanagari 714"/>
          <w:sz w:val="20"/>
          <w:szCs w:val="20"/>
        </w:rPr>
        <w:t xml:space="preserve"> / </w:t>
      </w:r>
      <w:r w:rsidR="0051795E" w:rsidRPr="00091862">
        <w:rPr>
          <w:rFonts w:ascii="Shree Devanagari 714" w:hAnsi="Shree Devanagari 714" w:cs="Shree Devanagari 714"/>
          <w:sz w:val="20"/>
          <w:szCs w:val="20"/>
        </w:rPr>
        <w:t xml:space="preserve">Office Hours: </w:t>
      </w:r>
      <w:r w:rsidR="00907D18" w:rsidRPr="00091862">
        <w:rPr>
          <w:rFonts w:ascii="Shree Devanagari 714" w:hAnsi="Shree Devanagari 714" w:cs="Shree Devanagari 714"/>
          <w:sz w:val="20"/>
          <w:szCs w:val="20"/>
        </w:rPr>
        <w:t>B</w:t>
      </w:r>
      <w:r w:rsidR="0051795E" w:rsidRPr="00091862">
        <w:rPr>
          <w:rFonts w:ascii="Shree Devanagari 714" w:hAnsi="Shree Devanagari 714" w:cs="Shree Devanagari 714"/>
          <w:sz w:val="20"/>
          <w:szCs w:val="20"/>
        </w:rPr>
        <w:t>y appointment</w:t>
      </w:r>
    </w:p>
    <w:p w14:paraId="585D01CF" w14:textId="77777777" w:rsidR="008B0461" w:rsidRPr="00091862" w:rsidRDefault="008B0461" w:rsidP="008B0461">
      <w:pPr>
        <w:widowControl w:val="0"/>
        <w:autoSpaceDE w:val="0"/>
        <w:autoSpaceDN w:val="0"/>
        <w:adjustRightInd w:val="0"/>
        <w:rPr>
          <w:rFonts w:ascii="Shree Devanagari 714" w:hAnsi="Shree Devanagari 714" w:cs="Shree Devanagari 714"/>
          <w:sz w:val="20"/>
          <w:szCs w:val="20"/>
        </w:rPr>
      </w:pPr>
    </w:p>
    <w:p w14:paraId="3E8E33F0" w14:textId="30A6F947" w:rsidR="00BD5A26" w:rsidRPr="008329F6" w:rsidRDefault="008B0461" w:rsidP="008329F6">
      <w:r w:rsidRPr="00091862">
        <w:rPr>
          <w:rFonts w:ascii="Shree Devanagari 714" w:hAnsi="Shree Devanagari 714" w:cs="Shree Devanagari 714"/>
          <w:color w:val="000000" w:themeColor="text1"/>
          <w:sz w:val="20"/>
          <w:szCs w:val="20"/>
        </w:rPr>
        <w:t xml:space="preserve">In </w:t>
      </w:r>
      <w:r w:rsidRPr="00091862">
        <w:rPr>
          <w:rFonts w:ascii="Shree Devanagari 714" w:hAnsi="Shree Devanagari 714" w:cs="Shree Devanagari 714"/>
          <w:i/>
          <w:iCs/>
          <w:color w:val="000000" w:themeColor="text1"/>
          <w:sz w:val="20"/>
          <w:szCs w:val="20"/>
        </w:rPr>
        <w:t>Black Marxism: The Making of the Black Radical Tradition</w:t>
      </w:r>
      <w:r w:rsidRPr="00091862">
        <w:rPr>
          <w:rFonts w:ascii="Shree Devanagari 714" w:hAnsi="Shree Devanagari 714" w:cs="Shree Devanagari 714"/>
          <w:color w:val="000000" w:themeColor="text1"/>
          <w:sz w:val="20"/>
          <w:szCs w:val="20"/>
        </w:rPr>
        <w:t>, political theorist Cedric Robinson defines the Black Radical Tradition as “the continuing development of a collective consciousness informed by the historical struggles for liberation and motivated by the shared sense of obligation to preserve the collective being, the ontological totality.”</w:t>
      </w:r>
      <w:r w:rsidRPr="00091862">
        <w:rPr>
          <w:rStyle w:val="FootnoteReference"/>
          <w:rFonts w:ascii="Shree Devanagari 714" w:hAnsi="Shree Devanagari 714" w:cs="Shree Devanagari 714"/>
          <w:color w:val="000000" w:themeColor="text1"/>
          <w:sz w:val="20"/>
          <w:szCs w:val="20"/>
        </w:rPr>
        <w:footnoteReference w:id="1"/>
      </w:r>
      <w:r w:rsidR="00146283" w:rsidRPr="00091862">
        <w:rPr>
          <w:rFonts w:ascii="Shree Devanagari 714" w:hAnsi="Shree Devanagari 714" w:cs="Shree Devanagari 714"/>
          <w:color w:val="000000" w:themeColor="text1"/>
          <w:sz w:val="20"/>
          <w:szCs w:val="20"/>
        </w:rPr>
        <w:t xml:space="preserve"> </w:t>
      </w:r>
      <w:r w:rsidR="000F7237" w:rsidRPr="000F7237">
        <w:rPr>
          <w:rFonts w:ascii="Shree Devanagari 714" w:hAnsi="Shree Devanagari 714" w:cs="Shree Devanagari 714"/>
          <w:color w:val="000000"/>
          <w:sz w:val="20"/>
          <w:szCs w:val="20"/>
          <w:shd w:val="clear" w:color="auto" w:fill="FFFFFF"/>
        </w:rPr>
        <w:t>Beginning with the ruptures of the trans-Atlantic slave trade and European colonialism in Africa, this course traces the</w:t>
      </w:r>
      <w:r w:rsidR="000F7237" w:rsidRPr="000F7237">
        <w:rPr>
          <w:rFonts w:ascii="Cambria" w:hAnsi="Cambria" w:cs="Cambria"/>
          <w:color w:val="000000"/>
          <w:sz w:val="20"/>
          <w:szCs w:val="20"/>
          <w:shd w:val="clear" w:color="auto" w:fill="FFFFFF"/>
        </w:rPr>
        <w:t> </w:t>
      </w:r>
      <w:r w:rsidR="000F7237">
        <w:rPr>
          <w:rFonts w:ascii="Shree Devanagari 714" w:hAnsi="Shree Devanagari 714" w:cs="Shree Devanagari 714"/>
          <w:color w:val="000000"/>
          <w:sz w:val="20"/>
          <w:szCs w:val="20"/>
          <w:shd w:val="clear" w:color="auto" w:fill="FFFFFF"/>
        </w:rPr>
        <w:t xml:space="preserve">intellectual and social histories of </w:t>
      </w:r>
      <w:r w:rsidR="000F7237" w:rsidRPr="000F7237">
        <w:rPr>
          <w:rFonts w:ascii="Shree Devanagari 714" w:hAnsi="Shree Devanagari 714" w:cs="Shree Devanagari 714"/>
          <w:color w:val="000000"/>
          <w:sz w:val="20"/>
          <w:szCs w:val="20"/>
          <w:shd w:val="clear" w:color="auto" w:fill="FFFFFF"/>
        </w:rPr>
        <w:t>these struggles for liberation</w:t>
      </w:r>
      <w:r w:rsidR="000F7237" w:rsidRPr="000F7237">
        <w:rPr>
          <w:rFonts w:ascii="Cambria" w:hAnsi="Cambria" w:cs="Cambria"/>
          <w:color w:val="000000"/>
          <w:sz w:val="20"/>
          <w:szCs w:val="20"/>
          <w:shd w:val="clear" w:color="auto" w:fill="FFFFFF"/>
        </w:rPr>
        <w:t> </w:t>
      </w:r>
      <w:r w:rsidR="000F7237" w:rsidRPr="000F7237">
        <w:rPr>
          <w:rFonts w:ascii="Shree Devanagari 714" w:hAnsi="Shree Devanagari 714" w:cs="Shree Devanagari 714"/>
          <w:color w:val="000000"/>
          <w:sz w:val="20"/>
          <w:szCs w:val="20"/>
          <w:shd w:val="clear" w:color="auto" w:fill="FFFFFF"/>
        </w:rPr>
        <w:t>in Africa and the African diaspora. It proceeds by foregrounding the multiplicities of Blackness as a lived experience and political identity.</w:t>
      </w:r>
      <w:r w:rsidR="000F7237" w:rsidRPr="000F7237">
        <w:rPr>
          <w:rFonts w:ascii="Cambria" w:hAnsi="Cambria" w:cs="Cambria"/>
          <w:color w:val="000000"/>
          <w:sz w:val="20"/>
          <w:szCs w:val="20"/>
          <w:shd w:val="clear" w:color="auto" w:fill="FFFFFF"/>
        </w:rPr>
        <w:t> </w:t>
      </w:r>
      <w:r w:rsidR="000F7237" w:rsidRPr="000F7237">
        <w:rPr>
          <w:rFonts w:ascii="Shree Devanagari 714" w:hAnsi="Shree Devanagari 714" w:cs="Shree Devanagari 714"/>
          <w:color w:val="000000"/>
          <w:sz w:val="20"/>
          <w:szCs w:val="20"/>
          <w:shd w:val="clear" w:color="auto" w:fill="FFFFFF"/>
        </w:rPr>
        <w:t>Moving between local, hemispheric, and global perspectives, we will explore the social and political contexts in which African and Afro-diasporic movements developed, the ways in which they negotiated structures of racial/colonial power, and the diffuse intellectual geographies they gave voice to. By means of readings and discussion, we will</w:t>
      </w:r>
      <w:r w:rsidR="000F7237" w:rsidRPr="000F7237">
        <w:rPr>
          <w:rFonts w:ascii="Cambria" w:hAnsi="Cambria" w:cs="Cambria"/>
          <w:color w:val="000000"/>
          <w:sz w:val="20"/>
          <w:szCs w:val="20"/>
          <w:shd w:val="clear" w:color="auto" w:fill="FFFFFF"/>
        </w:rPr>
        <w:t> </w:t>
      </w:r>
      <w:r w:rsidR="000F7237" w:rsidRPr="000F7237">
        <w:rPr>
          <w:rFonts w:ascii="Shree Devanagari 714" w:hAnsi="Shree Devanagari 714" w:cs="Shree Devanagari 714"/>
          <w:color w:val="000000"/>
          <w:sz w:val="20"/>
          <w:szCs w:val="20"/>
          <w:shd w:val="clear" w:color="auto" w:fill="FFFFFF"/>
        </w:rPr>
        <w:t>consider a range of movements and ideas, including</w:t>
      </w:r>
      <w:r w:rsidR="000F7237" w:rsidRPr="000F7237">
        <w:rPr>
          <w:rFonts w:ascii="Cambria" w:hAnsi="Cambria" w:cs="Cambria"/>
          <w:color w:val="000000"/>
          <w:sz w:val="20"/>
          <w:szCs w:val="20"/>
          <w:shd w:val="clear" w:color="auto" w:fill="FFFFFF"/>
        </w:rPr>
        <w:t> </w:t>
      </w:r>
      <w:r w:rsidR="000F7237" w:rsidRPr="000F7237">
        <w:rPr>
          <w:rFonts w:ascii="Shree Devanagari 714" w:hAnsi="Shree Devanagari 714" w:cs="Shree Devanagari 714"/>
          <w:color w:val="000000"/>
          <w:sz w:val="20"/>
          <w:szCs w:val="20"/>
          <w:shd w:val="clear" w:color="auto" w:fill="FFFFFF"/>
        </w:rPr>
        <w:t>African anti-colonialism, slave revolts in the Americas, Black Reconstruction, the U.S. Black Freedom Movement, Black feminism, and Third Worldism, among others.</w:t>
      </w:r>
    </w:p>
    <w:p w14:paraId="1ACD1040" w14:textId="77777777" w:rsidR="00D05D1A" w:rsidRPr="00BD5A26" w:rsidRDefault="00D05D1A" w:rsidP="00D05D1A">
      <w:pPr>
        <w:pStyle w:val="BodyTextIndent"/>
        <w:tabs>
          <w:tab w:val="left" w:pos="8550"/>
        </w:tabs>
        <w:ind w:right="270"/>
        <w:rPr>
          <w:rFonts w:ascii="Shree Devanagari 714" w:hAnsi="Shree Devanagari 714" w:cs="Shree Devanagari 714"/>
          <w:b/>
          <w:color w:val="000000" w:themeColor="text1"/>
          <w:sz w:val="20"/>
        </w:rPr>
      </w:pPr>
    </w:p>
    <w:p w14:paraId="7CE06DD2" w14:textId="2A438746" w:rsidR="00CF5410" w:rsidRPr="00BD5A26" w:rsidRDefault="00D05D1A" w:rsidP="00E632CF">
      <w:pPr>
        <w:pStyle w:val="BodyTextIndent"/>
        <w:tabs>
          <w:tab w:val="left" w:pos="8550"/>
        </w:tabs>
        <w:ind w:right="270"/>
        <w:rPr>
          <w:rFonts w:ascii="Shree Devanagari 714" w:hAnsi="Shree Devanagari 714" w:cs="Shree Devanagari 714"/>
          <w:color w:val="000000" w:themeColor="text1"/>
          <w:sz w:val="20"/>
        </w:rPr>
      </w:pPr>
      <w:r w:rsidRPr="00BD5A26">
        <w:rPr>
          <w:rFonts w:ascii="Shree Devanagari 714" w:hAnsi="Shree Devanagari 714" w:cs="Shree Devanagari 714"/>
          <w:b/>
          <w:color w:val="000000" w:themeColor="text1"/>
          <w:sz w:val="20"/>
        </w:rPr>
        <w:t>Requirements</w:t>
      </w:r>
    </w:p>
    <w:p w14:paraId="7A730995" w14:textId="77777777" w:rsidR="00E632CF" w:rsidRPr="00091862" w:rsidRDefault="00E632CF" w:rsidP="00E632CF">
      <w:pPr>
        <w:pStyle w:val="BodyTextIndent"/>
        <w:tabs>
          <w:tab w:val="left" w:pos="8550"/>
        </w:tabs>
        <w:ind w:right="270"/>
        <w:rPr>
          <w:rFonts w:ascii="Shree Devanagari 714" w:hAnsi="Shree Devanagari 714" w:cs="Shree Devanagari 714"/>
          <w:sz w:val="20"/>
        </w:rPr>
      </w:pPr>
    </w:p>
    <w:p w14:paraId="66DD1644" w14:textId="037838E0" w:rsidR="007C3CB0" w:rsidRPr="00091862" w:rsidRDefault="00D42071" w:rsidP="00537484">
      <w:pPr>
        <w:pStyle w:val="BodyTextIndent"/>
        <w:tabs>
          <w:tab w:val="left" w:pos="8550"/>
        </w:tabs>
        <w:ind w:right="270"/>
        <w:rPr>
          <w:rFonts w:ascii="Shree Devanagari 714" w:hAnsi="Shree Devanagari 714" w:cs="Shree Devanagari 714"/>
          <w:sz w:val="20"/>
        </w:rPr>
      </w:pPr>
      <w:r w:rsidRPr="00091862">
        <w:rPr>
          <w:rFonts w:ascii="Shree Devanagari 714" w:hAnsi="Shree Devanagari 714" w:cs="Shree Devanagari 714"/>
          <w:sz w:val="20"/>
        </w:rPr>
        <w:t>The final</w:t>
      </w:r>
      <w:r w:rsidR="00FB58A4" w:rsidRPr="00091862">
        <w:rPr>
          <w:rFonts w:ascii="Shree Devanagari 714" w:hAnsi="Shree Devanagari 714" w:cs="Shree Devanagari 714"/>
          <w:sz w:val="20"/>
        </w:rPr>
        <w:t xml:space="preserve"> course</w:t>
      </w:r>
      <w:r w:rsidRPr="00091862">
        <w:rPr>
          <w:rFonts w:ascii="Shree Devanagari 714" w:hAnsi="Shree Devanagari 714" w:cs="Shree Devanagari 714"/>
          <w:sz w:val="20"/>
        </w:rPr>
        <w:t xml:space="preserve"> grade </w:t>
      </w:r>
      <w:r w:rsidR="00D44856" w:rsidRPr="00091862">
        <w:rPr>
          <w:rFonts w:ascii="Shree Devanagari 714" w:hAnsi="Shree Devanagari 714" w:cs="Shree Devanagari 714"/>
          <w:sz w:val="20"/>
        </w:rPr>
        <w:t>is</w:t>
      </w:r>
      <w:r w:rsidRPr="00091862">
        <w:rPr>
          <w:rFonts w:ascii="Shree Devanagari 714" w:hAnsi="Shree Devanagari 714" w:cs="Shree Devanagari 714"/>
          <w:sz w:val="20"/>
        </w:rPr>
        <w:t xml:space="preserve"> based on class attendance and participation (</w:t>
      </w:r>
      <w:r w:rsidR="00BF65D3">
        <w:rPr>
          <w:rFonts w:ascii="Shree Devanagari 714" w:hAnsi="Shree Devanagari 714" w:cs="Shree Devanagari 714"/>
          <w:sz w:val="20"/>
        </w:rPr>
        <w:t>1</w:t>
      </w:r>
      <w:r w:rsidR="00965DDA" w:rsidRPr="00091862">
        <w:rPr>
          <w:rFonts w:ascii="Shree Devanagari 714" w:hAnsi="Shree Devanagari 714" w:cs="Shree Devanagari 714"/>
          <w:sz w:val="20"/>
        </w:rPr>
        <w:t>0</w:t>
      </w:r>
      <w:r w:rsidRPr="00091862">
        <w:rPr>
          <w:rFonts w:ascii="Shree Devanagari 714" w:hAnsi="Shree Devanagari 714" w:cs="Shree Devanagari 714"/>
          <w:sz w:val="20"/>
        </w:rPr>
        <w:t xml:space="preserve">%), </w:t>
      </w:r>
      <w:r w:rsidR="00D44856" w:rsidRPr="00091862">
        <w:rPr>
          <w:rFonts w:ascii="Shree Devanagari 714" w:hAnsi="Shree Devanagari 714" w:cs="Shree Devanagari 714"/>
          <w:sz w:val="20"/>
        </w:rPr>
        <w:t>discussion facilitation (</w:t>
      </w:r>
      <w:r w:rsidR="004B68E8">
        <w:rPr>
          <w:rFonts w:ascii="Shree Devanagari 714" w:hAnsi="Shree Devanagari 714" w:cs="Shree Devanagari 714"/>
          <w:sz w:val="20"/>
        </w:rPr>
        <w:t>25</w:t>
      </w:r>
      <w:r w:rsidR="00D44856" w:rsidRPr="00091862">
        <w:rPr>
          <w:rFonts w:ascii="Shree Devanagari 714" w:hAnsi="Shree Devanagari 714" w:cs="Shree Devanagari 714"/>
          <w:sz w:val="20"/>
        </w:rPr>
        <w:t xml:space="preserve">%), </w:t>
      </w:r>
      <w:r w:rsidRPr="00091862">
        <w:rPr>
          <w:rFonts w:ascii="Shree Devanagari 714" w:hAnsi="Shree Devanagari 714" w:cs="Shree Devanagari 714"/>
          <w:sz w:val="20"/>
        </w:rPr>
        <w:t>weekly posts (</w:t>
      </w:r>
      <w:r w:rsidR="00145682">
        <w:rPr>
          <w:rFonts w:ascii="Shree Devanagari 714" w:hAnsi="Shree Devanagari 714" w:cs="Shree Devanagari 714"/>
          <w:sz w:val="20"/>
        </w:rPr>
        <w:t>2</w:t>
      </w:r>
      <w:r w:rsidR="004B68E8">
        <w:rPr>
          <w:rFonts w:ascii="Shree Devanagari 714" w:hAnsi="Shree Devanagari 714" w:cs="Shree Devanagari 714"/>
          <w:sz w:val="20"/>
        </w:rPr>
        <w:t>5</w:t>
      </w:r>
      <w:r w:rsidRPr="00091862">
        <w:rPr>
          <w:rFonts w:ascii="Shree Devanagari 714" w:hAnsi="Shree Devanagari 714" w:cs="Shree Devanagari 714"/>
          <w:sz w:val="20"/>
        </w:rPr>
        <w:t>%)</w:t>
      </w:r>
      <w:r w:rsidR="00145682">
        <w:rPr>
          <w:rFonts w:ascii="Shree Devanagari 714" w:hAnsi="Shree Devanagari 714" w:cs="Shree Devanagari 714"/>
          <w:sz w:val="20"/>
        </w:rPr>
        <w:t xml:space="preserve">, </w:t>
      </w:r>
      <w:r w:rsidRPr="00091862">
        <w:rPr>
          <w:rFonts w:ascii="Shree Devanagari 714" w:hAnsi="Shree Devanagari 714" w:cs="Shree Devanagari 714"/>
          <w:sz w:val="20"/>
        </w:rPr>
        <w:t xml:space="preserve">and a historiographical </w:t>
      </w:r>
      <w:r w:rsidR="000D6C55" w:rsidRPr="00091862">
        <w:rPr>
          <w:rFonts w:ascii="Shree Devanagari 714" w:hAnsi="Shree Devanagari 714" w:cs="Shree Devanagari 714"/>
          <w:sz w:val="20"/>
        </w:rPr>
        <w:t>essay</w:t>
      </w:r>
      <w:r w:rsidRPr="00091862">
        <w:rPr>
          <w:rFonts w:ascii="Shree Devanagari 714" w:hAnsi="Shree Devanagari 714" w:cs="Shree Devanagari 714"/>
          <w:sz w:val="20"/>
        </w:rPr>
        <w:t xml:space="preserve"> (</w:t>
      </w:r>
      <w:r w:rsidR="00C22493" w:rsidRPr="00091862">
        <w:rPr>
          <w:rFonts w:ascii="Shree Devanagari 714" w:hAnsi="Shree Devanagari 714" w:cs="Shree Devanagari 714"/>
          <w:sz w:val="20"/>
        </w:rPr>
        <w:t>40</w:t>
      </w:r>
      <w:r w:rsidRPr="00091862">
        <w:rPr>
          <w:rFonts w:ascii="Shree Devanagari 714" w:hAnsi="Shree Devanagari 714" w:cs="Shree Devanagari 714"/>
          <w:sz w:val="20"/>
        </w:rPr>
        <w:t>%)</w:t>
      </w:r>
      <w:r w:rsidR="005C1305" w:rsidRPr="00091862">
        <w:rPr>
          <w:rFonts w:ascii="Shree Devanagari 714" w:hAnsi="Shree Devanagari 714" w:cs="Shree Devanagari 714"/>
          <w:sz w:val="20"/>
        </w:rPr>
        <w:t>:</w:t>
      </w:r>
    </w:p>
    <w:p w14:paraId="4ABCB2B6" w14:textId="77777777" w:rsidR="00537484" w:rsidRPr="00091862" w:rsidRDefault="00537484" w:rsidP="00537484">
      <w:pPr>
        <w:pStyle w:val="BodyTextIndent"/>
        <w:tabs>
          <w:tab w:val="left" w:pos="8550"/>
        </w:tabs>
        <w:ind w:right="270"/>
        <w:rPr>
          <w:rFonts w:ascii="Shree Devanagari 714" w:hAnsi="Shree Devanagari 714" w:cs="Shree Devanagari 714"/>
          <w:sz w:val="20"/>
        </w:rPr>
      </w:pPr>
    </w:p>
    <w:p w14:paraId="3C4ED753" w14:textId="2F750D96" w:rsidR="00607171" w:rsidRPr="00091862" w:rsidRDefault="00D44856" w:rsidP="004C7A56">
      <w:pPr>
        <w:pStyle w:val="BodyTextIndent"/>
        <w:numPr>
          <w:ilvl w:val="0"/>
          <w:numId w:val="2"/>
        </w:numPr>
        <w:tabs>
          <w:tab w:val="left" w:pos="8550"/>
        </w:tabs>
        <w:ind w:right="270"/>
        <w:rPr>
          <w:rFonts w:ascii="Shree Devanagari 714" w:hAnsi="Shree Devanagari 714" w:cs="Shree Devanagari 714"/>
          <w:sz w:val="20"/>
        </w:rPr>
      </w:pPr>
      <w:r w:rsidRPr="00091862">
        <w:rPr>
          <w:rFonts w:ascii="Shree Devanagari 714" w:hAnsi="Shree Devanagari 714" w:cs="Shree Devanagari 714"/>
          <w:b/>
          <w:bCs/>
          <w:sz w:val="20"/>
        </w:rPr>
        <w:t>Facilitation</w:t>
      </w:r>
      <w:r w:rsidRPr="00091862">
        <w:rPr>
          <w:rFonts w:ascii="Shree Devanagari 714" w:hAnsi="Shree Devanagari 714" w:cs="Shree Devanagari 714"/>
          <w:sz w:val="20"/>
        </w:rPr>
        <w:t xml:space="preserve">: each </w:t>
      </w:r>
      <w:r w:rsidR="003D5DD5">
        <w:rPr>
          <w:rFonts w:ascii="Shree Devanagari 714" w:hAnsi="Shree Devanagari 714" w:cs="Shree Devanagari 714"/>
          <w:sz w:val="20"/>
        </w:rPr>
        <w:t>course meeting (apart from our first session on Tuesday, Week 1),</w:t>
      </w:r>
      <w:r w:rsidRPr="00091862">
        <w:rPr>
          <w:rFonts w:ascii="Shree Devanagari 714" w:hAnsi="Shree Devanagari 714" w:cs="Shree Devanagari 714"/>
          <w:sz w:val="20"/>
        </w:rPr>
        <w:t xml:space="preserve"> </w:t>
      </w:r>
      <w:r w:rsidR="004B68E8">
        <w:rPr>
          <w:rFonts w:ascii="Shree Devanagari 714" w:hAnsi="Shree Devanagari 714" w:cs="Shree Devanagari 714"/>
          <w:sz w:val="20"/>
        </w:rPr>
        <w:t>one</w:t>
      </w:r>
      <w:r w:rsidRPr="00091862">
        <w:rPr>
          <w:rFonts w:ascii="Shree Devanagari 714" w:hAnsi="Shree Devanagari 714" w:cs="Shree Devanagari 714"/>
          <w:sz w:val="20"/>
        </w:rPr>
        <w:t xml:space="preserve"> student</w:t>
      </w:r>
      <w:r w:rsidR="004B68E8">
        <w:rPr>
          <w:rFonts w:ascii="Shree Devanagari 714" w:hAnsi="Shree Devanagari 714" w:cs="Shree Devanagari 714"/>
          <w:sz w:val="20"/>
        </w:rPr>
        <w:t xml:space="preserve"> (or groups of two)</w:t>
      </w:r>
      <w:r w:rsidR="003D5DD5">
        <w:rPr>
          <w:rFonts w:ascii="Shree Devanagari 714" w:hAnsi="Shree Devanagari 714" w:cs="Shree Devanagari 714"/>
          <w:sz w:val="20"/>
        </w:rPr>
        <w:t xml:space="preserve"> </w:t>
      </w:r>
      <w:r w:rsidRPr="00091862">
        <w:rPr>
          <w:rFonts w:ascii="Shree Devanagari 714" w:hAnsi="Shree Devanagari 714" w:cs="Shree Devanagari 714"/>
          <w:sz w:val="20"/>
        </w:rPr>
        <w:t>will offer a</w:t>
      </w:r>
      <w:r w:rsidR="002B7281">
        <w:rPr>
          <w:rFonts w:ascii="Shree Devanagari 714" w:hAnsi="Shree Devanagari 714" w:cs="Shree Devanagari 714"/>
          <w:sz w:val="20"/>
        </w:rPr>
        <w:t xml:space="preserve"> </w:t>
      </w:r>
      <w:r w:rsidR="00721D44">
        <w:rPr>
          <w:rFonts w:ascii="Shree Devanagari 714" w:hAnsi="Shree Devanagari 714" w:cs="Shree Devanagari 714"/>
          <w:sz w:val="20"/>
        </w:rPr>
        <w:t>ten-minute</w:t>
      </w:r>
      <w:r w:rsidRPr="00091862">
        <w:rPr>
          <w:rFonts w:ascii="Shree Devanagari 714" w:hAnsi="Shree Devanagari 714" w:cs="Shree Devanagari 714"/>
          <w:sz w:val="20"/>
        </w:rPr>
        <w:t xml:space="preserve"> presentation on the readings and their interventions. I am not looking for</w:t>
      </w:r>
      <w:r w:rsidR="00236D8F">
        <w:rPr>
          <w:rFonts w:ascii="Shree Devanagari 714" w:hAnsi="Shree Devanagari 714" w:cs="Shree Devanagari 714"/>
          <w:sz w:val="20"/>
        </w:rPr>
        <w:t xml:space="preserve"> just</w:t>
      </w:r>
      <w:r w:rsidR="00A67FF6" w:rsidRPr="00091862">
        <w:rPr>
          <w:rFonts w:ascii="Shree Devanagari 714" w:hAnsi="Shree Devanagari 714" w:cs="Shree Devanagari 714"/>
          <w:sz w:val="20"/>
        </w:rPr>
        <w:t xml:space="preserve"> a</w:t>
      </w:r>
      <w:r w:rsidRPr="00091862">
        <w:rPr>
          <w:rFonts w:ascii="Shree Devanagari 714" w:hAnsi="Shree Devanagari 714" w:cs="Shree Devanagari 714"/>
          <w:sz w:val="20"/>
        </w:rPr>
        <w:t xml:space="preserve"> summary of the authors’ arguments but</w:t>
      </w:r>
      <w:r w:rsidR="00820591" w:rsidRPr="00091862">
        <w:rPr>
          <w:rFonts w:ascii="Shree Devanagari 714" w:hAnsi="Shree Devanagari 714" w:cs="Shree Devanagari 714"/>
          <w:sz w:val="20"/>
        </w:rPr>
        <w:t xml:space="preserve"> rather</w:t>
      </w:r>
      <w:r w:rsidRPr="00091862">
        <w:rPr>
          <w:rFonts w:ascii="Shree Devanagari 714" w:hAnsi="Shree Devanagari 714" w:cs="Shree Devanagari 714"/>
          <w:sz w:val="20"/>
        </w:rPr>
        <w:t xml:space="preserve"> a broader</w:t>
      </w:r>
      <w:r w:rsidR="00820591" w:rsidRPr="00091862">
        <w:rPr>
          <w:rFonts w:ascii="Shree Devanagari 714" w:hAnsi="Shree Devanagari 714" w:cs="Shree Devanagari 714"/>
          <w:sz w:val="20"/>
        </w:rPr>
        <w:t xml:space="preserve"> analytical</w:t>
      </w:r>
      <w:r w:rsidRPr="00091862">
        <w:rPr>
          <w:rFonts w:ascii="Shree Devanagari 714" w:hAnsi="Shree Devanagari 714" w:cs="Shree Devanagari 714"/>
          <w:sz w:val="20"/>
        </w:rPr>
        <w:t xml:space="preserve"> assessment of the assigned readings. You might focus on the strengths and</w:t>
      </w:r>
      <w:r w:rsidR="00160541" w:rsidRPr="00091862">
        <w:rPr>
          <w:rFonts w:ascii="Shree Devanagari 714" w:hAnsi="Shree Devanagari 714" w:cs="Shree Devanagari 714"/>
          <w:sz w:val="20"/>
        </w:rPr>
        <w:t>/or</w:t>
      </w:r>
      <w:r w:rsidRPr="00091862">
        <w:rPr>
          <w:rFonts w:ascii="Shree Devanagari 714" w:hAnsi="Shree Devanagari 714" w:cs="Shree Devanagari 714"/>
          <w:sz w:val="20"/>
        </w:rPr>
        <w:t xml:space="preserve"> weaknesses of particular pieces (e.g., What was most striking? What ideas demand further study and elaboration?) or compare and contrast their primary theses. Please also come up with two to three questions </w:t>
      </w:r>
      <w:r w:rsidR="00607171" w:rsidRPr="00091862">
        <w:rPr>
          <w:rFonts w:ascii="Shree Devanagari 714" w:hAnsi="Shree Devanagari 714" w:cs="Shree Devanagari 714"/>
          <w:sz w:val="20"/>
        </w:rPr>
        <w:t>to get us into our</w:t>
      </w:r>
      <w:r w:rsidRPr="00091862">
        <w:rPr>
          <w:rFonts w:ascii="Shree Devanagari 714" w:hAnsi="Shree Devanagari 714" w:cs="Shree Devanagari 714"/>
          <w:sz w:val="20"/>
        </w:rPr>
        <w:t xml:space="preserve"> discussion</w:t>
      </w:r>
      <w:r w:rsidR="004C7A56" w:rsidRPr="00091862">
        <w:rPr>
          <w:rFonts w:ascii="Shree Devanagari 714" w:hAnsi="Shree Devanagari 714" w:cs="Shree Devanagari 714"/>
          <w:sz w:val="20"/>
        </w:rPr>
        <w:t xml:space="preserve">. </w:t>
      </w:r>
      <w:r w:rsidR="00607171" w:rsidRPr="00091862">
        <w:rPr>
          <w:rFonts w:ascii="Shree Devanagari 714" w:hAnsi="Shree Devanagari 714" w:cs="Shree Devanagari 714"/>
          <w:sz w:val="20"/>
        </w:rPr>
        <w:t xml:space="preserve">The presenter must post an outline of their presentation on </w:t>
      </w:r>
      <w:r w:rsidR="00607171" w:rsidRPr="00091862">
        <w:rPr>
          <w:rFonts w:ascii="Shree Devanagari 714" w:hAnsi="Shree Devanagari 714" w:cs="Shree Devanagari 714"/>
          <w:sz w:val="20"/>
        </w:rPr>
        <w:lastRenderedPageBreak/>
        <w:t xml:space="preserve">Canvas in the discussion forum by </w:t>
      </w:r>
      <w:r w:rsidR="00607171" w:rsidRPr="00091862">
        <w:rPr>
          <w:rFonts w:ascii="Shree Devanagari 714" w:hAnsi="Shree Devanagari 714" w:cs="Shree Devanagari 714"/>
          <w:sz w:val="20"/>
          <w:u w:val="single"/>
        </w:rPr>
        <w:t>11am</w:t>
      </w:r>
      <w:r w:rsidR="004C7A56" w:rsidRPr="00091862">
        <w:rPr>
          <w:rFonts w:ascii="Shree Devanagari 714" w:hAnsi="Shree Devanagari 714" w:cs="Shree Devanagari 714"/>
          <w:sz w:val="20"/>
          <w:u w:val="single"/>
        </w:rPr>
        <w:t xml:space="preserve"> the day before class</w:t>
      </w:r>
      <w:r w:rsidR="009E0BEB">
        <w:rPr>
          <w:rFonts w:ascii="Shree Devanagari 714" w:hAnsi="Shree Devanagari 714" w:cs="Shree Devanagari 714"/>
          <w:sz w:val="20"/>
        </w:rPr>
        <w:t xml:space="preserve"> (I will provide examples of outlines from previous classes for reference).</w:t>
      </w:r>
    </w:p>
    <w:p w14:paraId="1A9DB5D1" w14:textId="0F4A75EF" w:rsidR="00CF5410" w:rsidRPr="00091862" w:rsidRDefault="00236D8F" w:rsidP="00537FA7">
      <w:pPr>
        <w:pStyle w:val="BodyTextIndent"/>
        <w:numPr>
          <w:ilvl w:val="0"/>
          <w:numId w:val="2"/>
        </w:numPr>
        <w:tabs>
          <w:tab w:val="left" w:pos="8550"/>
        </w:tabs>
        <w:ind w:right="270"/>
        <w:rPr>
          <w:rFonts w:ascii="Shree Devanagari 714" w:hAnsi="Shree Devanagari 714" w:cs="Shree Devanagari 714"/>
          <w:sz w:val="20"/>
        </w:rPr>
      </w:pPr>
      <w:r>
        <w:rPr>
          <w:rFonts w:ascii="Shree Devanagari 714" w:hAnsi="Shree Devanagari 714" w:cs="Shree Devanagari 714"/>
          <w:b/>
          <w:bCs/>
          <w:sz w:val="20"/>
        </w:rPr>
        <w:t>Two w</w:t>
      </w:r>
      <w:r w:rsidR="007C3CB0" w:rsidRPr="00091862">
        <w:rPr>
          <w:rFonts w:ascii="Shree Devanagari 714" w:hAnsi="Shree Devanagari 714" w:cs="Shree Devanagari 714"/>
          <w:b/>
          <w:bCs/>
          <w:sz w:val="20"/>
        </w:rPr>
        <w:t xml:space="preserve">eekly </w:t>
      </w:r>
      <w:r w:rsidR="007B1B27" w:rsidRPr="00091862">
        <w:rPr>
          <w:rFonts w:ascii="Shree Devanagari 714" w:hAnsi="Shree Devanagari 714" w:cs="Shree Devanagari 714"/>
          <w:b/>
          <w:bCs/>
          <w:sz w:val="20"/>
        </w:rPr>
        <w:t>p</w:t>
      </w:r>
      <w:r w:rsidR="007C3CB0" w:rsidRPr="00091862">
        <w:rPr>
          <w:rFonts w:ascii="Shree Devanagari 714" w:hAnsi="Shree Devanagari 714" w:cs="Shree Devanagari 714"/>
          <w:b/>
          <w:bCs/>
          <w:sz w:val="20"/>
        </w:rPr>
        <w:t>osts</w:t>
      </w:r>
      <w:r>
        <w:rPr>
          <w:rFonts w:ascii="Shree Devanagari 714" w:hAnsi="Shree Devanagari 714" w:cs="Shree Devanagari 714"/>
          <w:b/>
          <w:bCs/>
          <w:sz w:val="20"/>
        </w:rPr>
        <w:t xml:space="preserve"> (Mondays and Wednesdays)</w:t>
      </w:r>
      <w:r w:rsidR="007C3CB0" w:rsidRPr="00091862">
        <w:rPr>
          <w:rFonts w:ascii="Shree Devanagari 714" w:hAnsi="Shree Devanagari 714" w:cs="Shree Devanagari 714"/>
          <w:sz w:val="20"/>
        </w:rPr>
        <w:t>:</w:t>
      </w:r>
      <w:r w:rsidR="004558D2" w:rsidRPr="00091862">
        <w:rPr>
          <w:rFonts w:ascii="Shree Devanagari 714" w:hAnsi="Shree Devanagari 714" w:cs="Shree Devanagari 714"/>
          <w:sz w:val="20"/>
        </w:rPr>
        <w:t xml:space="preserve"> </w:t>
      </w:r>
      <w:r w:rsidR="00537FA7" w:rsidRPr="00091862">
        <w:rPr>
          <w:rFonts w:ascii="Shree Devanagari 714" w:hAnsi="Shree Devanagari 714" w:cs="Shree Devanagari 714"/>
          <w:sz w:val="20"/>
        </w:rPr>
        <w:t xml:space="preserve">all other students are to respond to the presenter/facilitator’s outline and </w:t>
      </w:r>
      <w:r w:rsidR="00D7421B" w:rsidRPr="00091862">
        <w:rPr>
          <w:rFonts w:ascii="Shree Devanagari 714" w:hAnsi="Shree Devanagari 714" w:cs="Shree Devanagari 714"/>
          <w:sz w:val="20"/>
        </w:rPr>
        <w:t>address</w:t>
      </w:r>
      <w:r w:rsidR="00537FA7" w:rsidRPr="00091862">
        <w:rPr>
          <w:rFonts w:ascii="Shree Devanagari 714" w:hAnsi="Shree Devanagari 714" w:cs="Shree Devanagari 714"/>
          <w:sz w:val="20"/>
        </w:rPr>
        <w:t xml:space="preserve"> what they see as the</w:t>
      </w:r>
      <w:r w:rsidR="00335B95" w:rsidRPr="00091862">
        <w:rPr>
          <w:rFonts w:ascii="Shree Devanagari 714" w:hAnsi="Shree Devanagari 714" w:cs="Shree Devanagari 714"/>
          <w:sz w:val="20"/>
        </w:rPr>
        <w:t xml:space="preserve"> most</w:t>
      </w:r>
      <w:r w:rsidR="00537FA7" w:rsidRPr="00091862">
        <w:rPr>
          <w:rFonts w:ascii="Shree Devanagari 714" w:hAnsi="Shree Devanagari 714" w:cs="Shree Devanagari 714"/>
          <w:sz w:val="20"/>
        </w:rPr>
        <w:t xml:space="preserve"> </w:t>
      </w:r>
      <w:r w:rsidR="004A5EC1" w:rsidRPr="00091862">
        <w:rPr>
          <w:rFonts w:ascii="Shree Devanagari 714" w:hAnsi="Shree Devanagari 714" w:cs="Shree Devanagari 714"/>
          <w:sz w:val="20"/>
        </w:rPr>
        <w:t>important</w:t>
      </w:r>
      <w:r w:rsidR="00537FA7" w:rsidRPr="00091862">
        <w:rPr>
          <w:rFonts w:ascii="Shree Devanagari 714" w:hAnsi="Shree Devanagari 714" w:cs="Shree Devanagari 714"/>
          <w:sz w:val="20"/>
        </w:rPr>
        <w:t xml:space="preserve"> aspects of the readings. D</w:t>
      </w:r>
      <w:r w:rsidR="005C1305" w:rsidRPr="00091862">
        <w:rPr>
          <w:rFonts w:ascii="Shree Devanagari 714" w:hAnsi="Shree Devanagari 714" w:cs="Shree Devanagari 714"/>
          <w:sz w:val="20"/>
        </w:rPr>
        <w:t xml:space="preserve">ue </w:t>
      </w:r>
      <w:r w:rsidR="004C7A56" w:rsidRPr="00091862">
        <w:rPr>
          <w:rFonts w:ascii="Shree Devanagari 714" w:hAnsi="Shree Devanagari 714" w:cs="Shree Devanagari 714"/>
          <w:sz w:val="20"/>
        </w:rPr>
        <w:t xml:space="preserve">by </w:t>
      </w:r>
      <w:r w:rsidR="004C7A56" w:rsidRPr="00091862">
        <w:rPr>
          <w:rFonts w:ascii="Shree Devanagari 714" w:hAnsi="Shree Devanagari 714" w:cs="Shree Devanagari 714"/>
          <w:sz w:val="20"/>
          <w:u w:val="single"/>
        </w:rPr>
        <w:t>8</w:t>
      </w:r>
      <w:r w:rsidR="005C1305" w:rsidRPr="00091862">
        <w:rPr>
          <w:rFonts w:ascii="Shree Devanagari 714" w:hAnsi="Shree Devanagari 714" w:cs="Shree Devanagari 714"/>
          <w:sz w:val="20"/>
          <w:u w:val="single"/>
        </w:rPr>
        <w:t>pm the day before class</w:t>
      </w:r>
      <w:r w:rsidR="005C1305" w:rsidRPr="00091862">
        <w:rPr>
          <w:rFonts w:ascii="Shree Devanagari 714" w:hAnsi="Shree Devanagari 714" w:cs="Shree Devanagari 714"/>
          <w:sz w:val="20"/>
        </w:rPr>
        <w:t>,</w:t>
      </w:r>
      <w:r w:rsidR="004558D2" w:rsidRPr="00091862">
        <w:rPr>
          <w:rFonts w:ascii="Shree Devanagari 714" w:hAnsi="Shree Devanagari 714" w:cs="Shree Devanagari 714"/>
          <w:sz w:val="20"/>
        </w:rPr>
        <w:t xml:space="preserve"> </w:t>
      </w:r>
      <w:r w:rsidR="002050CF" w:rsidRPr="00091862">
        <w:rPr>
          <w:rFonts w:ascii="Shree Devanagari 714" w:hAnsi="Shree Devanagari 714" w:cs="Shree Devanagari 714"/>
          <w:sz w:val="20"/>
        </w:rPr>
        <w:t xml:space="preserve">these posts </w:t>
      </w:r>
      <w:r w:rsidR="004558D2" w:rsidRPr="00091862">
        <w:rPr>
          <w:rFonts w:ascii="Shree Devanagari 714" w:hAnsi="Shree Devanagari 714" w:cs="Shree Devanagari 714"/>
          <w:sz w:val="20"/>
        </w:rPr>
        <w:t xml:space="preserve">should </w:t>
      </w:r>
      <w:r w:rsidR="007C3CB0" w:rsidRPr="00091862">
        <w:rPr>
          <w:rFonts w:ascii="Shree Devanagari 714" w:hAnsi="Shree Devanagari 714" w:cs="Shree Devanagari 714"/>
          <w:sz w:val="20"/>
        </w:rPr>
        <w:t xml:space="preserve">demonstrate your thoughtful engagement with the </w:t>
      </w:r>
      <w:r w:rsidR="00B43A29" w:rsidRPr="00091862">
        <w:rPr>
          <w:rFonts w:ascii="Shree Devanagari 714" w:hAnsi="Shree Devanagari 714" w:cs="Shree Devanagari 714"/>
          <w:sz w:val="20"/>
        </w:rPr>
        <w:t>material</w:t>
      </w:r>
      <w:r w:rsidR="005C1305" w:rsidRPr="00091862">
        <w:rPr>
          <w:rFonts w:ascii="Shree Devanagari 714" w:hAnsi="Shree Devanagari 714" w:cs="Shree Devanagari 714"/>
          <w:sz w:val="20"/>
        </w:rPr>
        <w:t>. We will incorporate the</w:t>
      </w:r>
      <w:r w:rsidR="002050CF" w:rsidRPr="00091862">
        <w:rPr>
          <w:rFonts w:ascii="Shree Devanagari 714" w:hAnsi="Shree Devanagari 714" w:cs="Shree Devanagari 714"/>
          <w:sz w:val="20"/>
        </w:rPr>
        <w:t xml:space="preserve">m </w:t>
      </w:r>
      <w:r w:rsidR="005C1305" w:rsidRPr="00091862">
        <w:rPr>
          <w:rFonts w:ascii="Shree Devanagari 714" w:hAnsi="Shree Devanagari 714" w:cs="Shree Devanagari 714"/>
          <w:sz w:val="20"/>
        </w:rPr>
        <w:t>into our discussion, so it is key that your submission is uploaded in a timely manner.</w:t>
      </w:r>
      <w:r w:rsidR="002050CF" w:rsidRPr="00091862">
        <w:rPr>
          <w:rFonts w:ascii="Shree Devanagari 714" w:hAnsi="Shree Devanagari 714" w:cs="Shree Devanagari 714"/>
          <w:sz w:val="20"/>
        </w:rPr>
        <w:t xml:space="preserve"> Posts should be</w:t>
      </w:r>
      <w:r w:rsidR="00537484" w:rsidRPr="00091862">
        <w:rPr>
          <w:rFonts w:ascii="Shree Devanagari 714" w:hAnsi="Shree Devanagari 714" w:cs="Shree Devanagari 714"/>
          <w:sz w:val="20"/>
        </w:rPr>
        <w:t xml:space="preserve"> no</w:t>
      </w:r>
      <w:r w:rsidR="002050CF" w:rsidRPr="00091862">
        <w:rPr>
          <w:rFonts w:ascii="Shree Devanagari 714" w:hAnsi="Shree Devanagari 714" w:cs="Shree Devanagari 714"/>
          <w:sz w:val="20"/>
        </w:rPr>
        <w:t xml:space="preserve"> longer than </w:t>
      </w:r>
      <w:r>
        <w:rPr>
          <w:rFonts w:ascii="Shree Devanagari 714" w:hAnsi="Shree Devanagari 714" w:cs="Shree Devanagari 714"/>
          <w:sz w:val="20"/>
          <w:u w:val="single"/>
        </w:rPr>
        <w:t>2</w:t>
      </w:r>
      <w:r w:rsidR="00574AB8">
        <w:rPr>
          <w:rFonts w:ascii="Shree Devanagari 714" w:hAnsi="Shree Devanagari 714" w:cs="Shree Devanagari 714"/>
          <w:sz w:val="20"/>
          <w:u w:val="single"/>
        </w:rPr>
        <w:t>5</w:t>
      </w:r>
      <w:r w:rsidR="002050CF" w:rsidRPr="00091862">
        <w:rPr>
          <w:rFonts w:ascii="Shree Devanagari 714" w:hAnsi="Shree Devanagari 714" w:cs="Shree Devanagari 714"/>
          <w:sz w:val="20"/>
          <w:u w:val="single"/>
        </w:rPr>
        <w:t>0 words</w:t>
      </w:r>
      <w:r w:rsidR="002050CF" w:rsidRPr="00091862">
        <w:rPr>
          <w:rFonts w:ascii="Shree Devanagari 714" w:hAnsi="Shree Devanagari 714" w:cs="Shree Devanagari 714"/>
          <w:sz w:val="20"/>
        </w:rPr>
        <w:t>.</w:t>
      </w:r>
    </w:p>
    <w:p w14:paraId="484A13ED" w14:textId="49F9A262" w:rsidR="00E632CF" w:rsidRPr="004B28F2" w:rsidRDefault="00CF5410" w:rsidP="004B28F2">
      <w:pPr>
        <w:pStyle w:val="BodyTextIndent"/>
        <w:numPr>
          <w:ilvl w:val="0"/>
          <w:numId w:val="2"/>
        </w:numPr>
        <w:tabs>
          <w:tab w:val="left" w:pos="8550"/>
        </w:tabs>
        <w:ind w:right="270"/>
        <w:rPr>
          <w:rFonts w:ascii="Shree Devanagari 714" w:hAnsi="Shree Devanagari 714" w:cs="Shree Devanagari 714"/>
          <w:sz w:val="20"/>
        </w:rPr>
      </w:pPr>
      <w:r w:rsidRPr="00091862">
        <w:rPr>
          <w:rFonts w:ascii="Shree Devanagari 714" w:hAnsi="Shree Devanagari 714" w:cs="Shree Devanagari 714"/>
          <w:b/>
          <w:bCs/>
          <w:sz w:val="20"/>
        </w:rPr>
        <w:t>Historiographical essay</w:t>
      </w:r>
      <w:r w:rsidRPr="00091862">
        <w:rPr>
          <w:rFonts w:ascii="Shree Devanagari 714" w:hAnsi="Shree Devanagari 714" w:cs="Shree Devanagari 714"/>
          <w:sz w:val="20"/>
        </w:rPr>
        <w:t xml:space="preserve">: </w:t>
      </w:r>
      <w:r w:rsidR="00936402">
        <w:rPr>
          <w:rFonts w:ascii="Shree Devanagari 714" w:hAnsi="Shree Devanagari 714" w:cs="Shree Devanagari 714"/>
          <w:sz w:val="20"/>
        </w:rPr>
        <w:t>10</w:t>
      </w:r>
      <w:r w:rsidR="004B28F2">
        <w:rPr>
          <w:rFonts w:ascii="Shree Devanagari 714" w:hAnsi="Shree Devanagari 714" w:cs="Shree Devanagari 714"/>
          <w:sz w:val="20"/>
        </w:rPr>
        <w:t>–</w:t>
      </w:r>
      <w:r w:rsidR="00936402" w:rsidRPr="004B28F2">
        <w:rPr>
          <w:rFonts w:ascii="Shree Devanagari 714" w:hAnsi="Shree Devanagari 714" w:cs="Shree Devanagari 714"/>
          <w:sz w:val="20"/>
        </w:rPr>
        <w:t>12</w:t>
      </w:r>
      <w:r w:rsidR="00D05939" w:rsidRPr="004B28F2">
        <w:rPr>
          <w:rFonts w:ascii="Shree Devanagari 714" w:hAnsi="Shree Devanagari 714" w:cs="Shree Devanagari 714"/>
          <w:sz w:val="20"/>
        </w:rPr>
        <w:t xml:space="preserve"> pages. This paper will be a critical review of a major trend or debate in the historiography</w:t>
      </w:r>
      <w:r w:rsidR="002C1C85" w:rsidRPr="004B28F2">
        <w:rPr>
          <w:rFonts w:ascii="Shree Devanagari 714" w:hAnsi="Shree Devanagari 714" w:cs="Shree Devanagari 714"/>
          <w:sz w:val="20"/>
        </w:rPr>
        <w:t xml:space="preserve"> </w:t>
      </w:r>
      <w:r w:rsidR="00D05939" w:rsidRPr="004B28F2">
        <w:rPr>
          <w:rFonts w:ascii="Shree Devanagari 714" w:hAnsi="Shree Devanagari 714" w:cs="Shree Devanagari 714"/>
          <w:sz w:val="20"/>
        </w:rPr>
        <w:t>(the collective body of texts on a particular historical topic)</w:t>
      </w:r>
      <w:r w:rsidR="002C1C85" w:rsidRPr="004B28F2">
        <w:rPr>
          <w:rFonts w:ascii="Shree Devanagari 714" w:hAnsi="Shree Devanagari 714" w:cs="Shree Devanagari 714"/>
          <w:sz w:val="20"/>
        </w:rPr>
        <w:t xml:space="preserve"> on </w:t>
      </w:r>
      <w:r w:rsidR="00A336FC" w:rsidRPr="004B28F2">
        <w:rPr>
          <w:rFonts w:ascii="Shree Devanagari 714" w:hAnsi="Shree Devanagari 714" w:cs="Shree Devanagari 714"/>
          <w:sz w:val="20"/>
        </w:rPr>
        <w:t>B</w:t>
      </w:r>
      <w:r w:rsidR="002C1C85" w:rsidRPr="004B28F2">
        <w:rPr>
          <w:rFonts w:ascii="Shree Devanagari 714" w:hAnsi="Shree Devanagari 714" w:cs="Shree Devanagari 714"/>
          <w:sz w:val="20"/>
        </w:rPr>
        <w:t>lack radicalism</w:t>
      </w:r>
      <w:r w:rsidR="00D05939" w:rsidRPr="004B28F2">
        <w:rPr>
          <w:rFonts w:ascii="Shree Devanagari 714" w:hAnsi="Shree Devanagari 714" w:cs="Shree Devanagari 714"/>
          <w:sz w:val="20"/>
        </w:rPr>
        <w:t xml:space="preserve">, to be developed in </w:t>
      </w:r>
      <w:r w:rsidR="00B94D21" w:rsidRPr="004B28F2">
        <w:rPr>
          <w:rFonts w:ascii="Shree Devanagari 714" w:hAnsi="Shree Devanagari 714" w:cs="Shree Devanagari 714"/>
          <w:sz w:val="20"/>
        </w:rPr>
        <w:t>consultation</w:t>
      </w:r>
      <w:r w:rsidR="00D05939" w:rsidRPr="004B28F2">
        <w:rPr>
          <w:rFonts w:ascii="Shree Devanagari 714" w:hAnsi="Shree Devanagari 714" w:cs="Shree Devanagari 714"/>
          <w:sz w:val="20"/>
        </w:rPr>
        <w:t xml:space="preserve"> with the instructor</w:t>
      </w:r>
      <w:r w:rsidR="002C1C85" w:rsidRPr="004B28F2">
        <w:rPr>
          <w:rFonts w:ascii="Shree Devanagari 714" w:hAnsi="Shree Devanagari 714" w:cs="Shree Devanagari 714"/>
          <w:sz w:val="20"/>
        </w:rPr>
        <w:t>.</w:t>
      </w:r>
    </w:p>
    <w:p w14:paraId="65C58D59" w14:textId="77777777" w:rsidR="00D00269" w:rsidRPr="00091862" w:rsidRDefault="00D00269" w:rsidP="00C54303">
      <w:pPr>
        <w:rPr>
          <w:rFonts w:ascii="Shree Devanagari 714" w:hAnsi="Shree Devanagari 714" w:cs="Shree Devanagari 714"/>
          <w:color w:val="000000" w:themeColor="text1"/>
          <w:sz w:val="20"/>
          <w:szCs w:val="20"/>
          <w:shd w:val="clear" w:color="auto" w:fill="FFFFFF"/>
        </w:rPr>
      </w:pPr>
    </w:p>
    <w:p w14:paraId="1537D17F" w14:textId="532B46E3" w:rsidR="00C54303" w:rsidRPr="00091862" w:rsidRDefault="00AB7ADC" w:rsidP="00C54303">
      <w:pPr>
        <w:rPr>
          <w:rFonts w:ascii="Shree Devanagari 714" w:hAnsi="Shree Devanagari 714" w:cs="Shree Devanagari 714"/>
          <w:color w:val="000000" w:themeColor="text1"/>
          <w:sz w:val="20"/>
          <w:szCs w:val="20"/>
          <w:shd w:val="clear" w:color="auto" w:fill="FFFFFF"/>
        </w:rPr>
      </w:pPr>
      <w:r w:rsidRPr="00091862">
        <w:rPr>
          <w:rFonts w:ascii="Shree Devanagari 714" w:hAnsi="Shree Devanagari 714" w:cs="Shree Devanagari 714"/>
          <w:color w:val="000000" w:themeColor="text1"/>
          <w:sz w:val="20"/>
          <w:szCs w:val="20"/>
          <w:shd w:val="clear" w:color="auto" w:fill="FFFFFF"/>
        </w:rPr>
        <w:t>T</w:t>
      </w:r>
      <w:r w:rsidR="00C54303" w:rsidRPr="00091862">
        <w:rPr>
          <w:rFonts w:ascii="Shree Devanagari 714" w:hAnsi="Shree Devanagari 714" w:cs="Shree Devanagari 714"/>
          <w:color w:val="000000" w:themeColor="text1"/>
          <w:sz w:val="20"/>
          <w:szCs w:val="20"/>
          <w:shd w:val="clear" w:color="auto" w:fill="FFFFFF"/>
        </w:rPr>
        <w:t>his seminar offers students the opportunity to engage in focused academic research and writing. In addition to stylistic and general writing feedback, students will receive guidance throughout the early semester on the ins and outs of developing a strong thesis and outline in preparation for the final paper.</w:t>
      </w:r>
    </w:p>
    <w:p w14:paraId="6B046E17" w14:textId="77777777" w:rsidR="00EB47B7" w:rsidRPr="00091862" w:rsidRDefault="00EB47B7" w:rsidP="00EB47B7">
      <w:pPr>
        <w:pStyle w:val="BodyTextIndent"/>
        <w:tabs>
          <w:tab w:val="left" w:pos="8550"/>
        </w:tabs>
        <w:ind w:right="270"/>
        <w:rPr>
          <w:rFonts w:ascii="Shree Devanagari 714" w:hAnsi="Shree Devanagari 714" w:cs="Shree Devanagari 714"/>
          <w:b/>
          <w:bCs/>
          <w:sz w:val="20"/>
        </w:rPr>
      </w:pPr>
    </w:p>
    <w:p w14:paraId="0E1272D0" w14:textId="7D6A05A1" w:rsidR="00245AF7" w:rsidRPr="00091862" w:rsidRDefault="00EB47B7" w:rsidP="00481714">
      <w:pPr>
        <w:pStyle w:val="BodyTextIndent"/>
        <w:tabs>
          <w:tab w:val="left" w:pos="8550"/>
        </w:tabs>
        <w:ind w:right="270"/>
        <w:rPr>
          <w:rFonts w:ascii="Shree Devanagari 714" w:hAnsi="Shree Devanagari 714" w:cs="Shree Devanagari 714"/>
          <w:b/>
          <w:bCs/>
          <w:sz w:val="20"/>
        </w:rPr>
      </w:pPr>
      <w:r w:rsidRPr="00091862">
        <w:rPr>
          <w:rFonts w:ascii="Shree Devanagari 714" w:hAnsi="Shree Devanagari 714" w:cs="Shree Devanagari 714"/>
          <w:b/>
          <w:bCs/>
          <w:sz w:val="20"/>
        </w:rPr>
        <w:t>Academic Integrity Statement</w:t>
      </w:r>
    </w:p>
    <w:p w14:paraId="390DAF5A" w14:textId="5FD662C5" w:rsidR="00245AF7" w:rsidRPr="00091862" w:rsidRDefault="00EB47B7" w:rsidP="00245AF7">
      <w:pPr>
        <w:pStyle w:val="BodyTextIndent"/>
        <w:tabs>
          <w:tab w:val="left" w:pos="8550"/>
        </w:tabs>
        <w:ind w:right="270"/>
        <w:rPr>
          <w:rFonts w:ascii="Shree Devanagari 714" w:hAnsi="Shree Devanagari 714" w:cs="Shree Devanagari 714"/>
          <w:sz w:val="20"/>
        </w:rPr>
      </w:pPr>
      <w:r w:rsidRPr="00091862">
        <w:rPr>
          <w:rFonts w:ascii="Shree Devanagari 714" w:hAnsi="Shree Devanagari 714" w:cs="Shree Devanagari 714"/>
          <w:color w:val="191919"/>
          <w:sz w:val="20"/>
        </w:rPr>
        <w:t>Course participants are expected to adhere to the university’s Academic Regulations</w:t>
      </w:r>
      <w:r w:rsidRPr="00091862">
        <w:rPr>
          <w:rFonts w:ascii="Shree Devanagari 714" w:hAnsi="Shree Devanagari 714" w:cs="Shree Devanagari 714"/>
          <w:sz w:val="20"/>
        </w:rPr>
        <w:t>.</w:t>
      </w:r>
      <w:r w:rsidRPr="00091862">
        <w:rPr>
          <w:rFonts w:ascii="Shree Devanagari 714" w:hAnsi="Shree Devanagari 714" w:cs="Shree Devanagari 714"/>
          <w:color w:val="0000FF"/>
          <w:sz w:val="20"/>
        </w:rPr>
        <w:t xml:space="preserve"> </w:t>
      </w:r>
      <w:r w:rsidRPr="00091862">
        <w:rPr>
          <w:rFonts w:ascii="Shree Devanagari 714" w:hAnsi="Shree Devanagari 714" w:cs="Shree Devanagari 714"/>
          <w:sz w:val="20"/>
        </w:rPr>
        <w:t>Plagiarism and academic dishonesty are serious offenses and will not be tolerated.</w:t>
      </w:r>
      <w:r w:rsidR="00FD48F1" w:rsidRPr="00091862">
        <w:rPr>
          <w:rFonts w:ascii="Shree Devanagari 714" w:hAnsi="Shree Devanagari 714" w:cs="Shree Devanagari 714"/>
          <w:sz w:val="20"/>
        </w:rPr>
        <w:t xml:space="preserve"> </w:t>
      </w:r>
      <w:r w:rsidRPr="00091862">
        <w:rPr>
          <w:rFonts w:ascii="Shree Devanagari 714" w:hAnsi="Shree Devanagari 714" w:cs="Shree Devanagari 714"/>
          <w:sz w:val="20"/>
        </w:rPr>
        <w:t>Guidelines on proper citational practice and plagiarism can be found on the Yale Center for Teaching and Learning website (</w:t>
      </w:r>
      <w:r w:rsidRPr="00091862">
        <w:rPr>
          <w:rFonts w:ascii="Shree Devanagari 714" w:hAnsi="Shree Devanagari 714" w:cs="Shree Devanagari 714"/>
          <w:color w:val="0000FF"/>
          <w:sz w:val="20"/>
        </w:rPr>
        <w:t>https://ctl.yale.edu/writing/using-sources/understanding-and-avoiding-plagiarism/what- plagiarism</w:t>
      </w:r>
      <w:r w:rsidRPr="00091862">
        <w:rPr>
          <w:rFonts w:ascii="Shree Devanagari 714" w:hAnsi="Shree Devanagari 714" w:cs="Shree Devanagari 714"/>
          <w:sz w:val="20"/>
        </w:rPr>
        <w:t>). For further clarification on this matter, please consult with the instructor.</w:t>
      </w:r>
    </w:p>
    <w:p w14:paraId="50460286" w14:textId="77777777" w:rsidR="00245AF7" w:rsidRPr="00091862" w:rsidRDefault="00245AF7" w:rsidP="00245AF7">
      <w:pPr>
        <w:pStyle w:val="BodyTextIndent"/>
        <w:tabs>
          <w:tab w:val="left" w:pos="8550"/>
        </w:tabs>
        <w:ind w:right="270"/>
        <w:rPr>
          <w:rFonts w:ascii="Shree Devanagari 714" w:hAnsi="Shree Devanagari 714" w:cs="Shree Devanagari 714"/>
          <w:sz w:val="20"/>
        </w:rPr>
      </w:pPr>
    </w:p>
    <w:p w14:paraId="031160EF" w14:textId="5D3E5933" w:rsidR="00E632CF" w:rsidRPr="00091862" w:rsidRDefault="00E632CF" w:rsidP="00245AF7">
      <w:pPr>
        <w:pStyle w:val="BodyTextIndent"/>
        <w:tabs>
          <w:tab w:val="left" w:pos="8550"/>
        </w:tabs>
        <w:ind w:right="270"/>
        <w:rPr>
          <w:rFonts w:ascii="Shree Devanagari 714" w:hAnsi="Shree Devanagari 714" w:cs="Shree Devanagari 714"/>
          <w:b/>
          <w:bCs/>
          <w:sz w:val="20"/>
        </w:rPr>
      </w:pPr>
      <w:r w:rsidRPr="00091862">
        <w:rPr>
          <w:rFonts w:ascii="Shree Devanagari 714" w:hAnsi="Shree Devanagari 714" w:cs="Shree Devanagari 714"/>
          <w:b/>
          <w:bCs/>
          <w:sz w:val="20"/>
        </w:rPr>
        <w:t>Required Books</w:t>
      </w:r>
    </w:p>
    <w:p w14:paraId="6A89504F" w14:textId="77777777" w:rsidR="00E632CF" w:rsidRPr="00091862" w:rsidRDefault="00E632CF" w:rsidP="00E632CF">
      <w:pPr>
        <w:pStyle w:val="BodyTextIndent"/>
        <w:tabs>
          <w:tab w:val="left" w:pos="8550"/>
        </w:tabs>
        <w:ind w:right="270"/>
        <w:rPr>
          <w:rFonts w:ascii="Shree Devanagari 714" w:hAnsi="Shree Devanagari 714" w:cs="Shree Devanagari 714"/>
          <w:b/>
          <w:bCs/>
          <w:sz w:val="20"/>
        </w:rPr>
      </w:pPr>
    </w:p>
    <w:p w14:paraId="35AA2BD1" w14:textId="6AE361A8" w:rsidR="003B0EFA" w:rsidRDefault="00020A14" w:rsidP="003B0EFA">
      <w:pPr>
        <w:pStyle w:val="BodyTextIndent"/>
        <w:numPr>
          <w:ilvl w:val="0"/>
          <w:numId w:val="6"/>
        </w:numPr>
        <w:tabs>
          <w:tab w:val="left" w:pos="8550"/>
        </w:tabs>
        <w:ind w:right="270"/>
        <w:rPr>
          <w:rFonts w:ascii="Shree Devanagari 714" w:hAnsi="Shree Devanagari 714" w:cs="Shree Devanagari 714"/>
          <w:color w:val="000000" w:themeColor="text1"/>
          <w:sz w:val="20"/>
        </w:rPr>
      </w:pPr>
      <w:r>
        <w:rPr>
          <w:rFonts w:ascii="Shree Devanagari 714" w:hAnsi="Shree Devanagari 714" w:cs="Shree Devanagari 714"/>
          <w:color w:val="000000" w:themeColor="text1"/>
          <w:sz w:val="20"/>
        </w:rPr>
        <w:t xml:space="preserve">Cedric Robinson, </w:t>
      </w:r>
      <w:r w:rsidRPr="00020A14">
        <w:rPr>
          <w:rFonts w:ascii="Shree Devanagari 714" w:hAnsi="Shree Devanagari 714" w:cs="Shree Devanagari 714"/>
          <w:i/>
          <w:iCs/>
          <w:color w:val="000000" w:themeColor="text1"/>
          <w:sz w:val="20"/>
        </w:rPr>
        <w:t>Black Marxism:</w:t>
      </w:r>
      <w:r>
        <w:rPr>
          <w:rFonts w:ascii="Shree Devanagari 714" w:hAnsi="Shree Devanagari 714" w:cs="Shree Devanagari 714"/>
          <w:i/>
          <w:iCs/>
          <w:color w:val="000000" w:themeColor="text1"/>
          <w:sz w:val="20"/>
        </w:rPr>
        <w:t xml:space="preserve"> The</w:t>
      </w:r>
      <w:r w:rsidRPr="00020A14">
        <w:rPr>
          <w:rFonts w:ascii="Shree Devanagari 714" w:hAnsi="Shree Devanagari 714" w:cs="Shree Devanagari 714"/>
          <w:i/>
          <w:iCs/>
          <w:color w:val="000000" w:themeColor="text1"/>
          <w:sz w:val="20"/>
        </w:rPr>
        <w:t xml:space="preserve"> Making of the Black Radical Tradition</w:t>
      </w:r>
      <w:r>
        <w:rPr>
          <w:rFonts w:ascii="Shree Devanagari 714" w:hAnsi="Shree Devanagari 714" w:cs="Shree Devanagari 714"/>
          <w:color w:val="000000" w:themeColor="text1"/>
          <w:sz w:val="20"/>
        </w:rPr>
        <w:t>, 3</w:t>
      </w:r>
      <w:r w:rsidRPr="00020A14">
        <w:rPr>
          <w:rFonts w:ascii="Shree Devanagari 714" w:hAnsi="Shree Devanagari 714" w:cs="Shree Devanagari 714"/>
          <w:color w:val="000000" w:themeColor="text1"/>
          <w:sz w:val="20"/>
          <w:vertAlign w:val="superscript"/>
        </w:rPr>
        <w:t>rd</w:t>
      </w:r>
      <w:r>
        <w:rPr>
          <w:rFonts w:ascii="Shree Devanagari 714" w:hAnsi="Shree Devanagari 714" w:cs="Shree Devanagari 714"/>
          <w:color w:val="000000" w:themeColor="text1"/>
          <w:sz w:val="20"/>
        </w:rPr>
        <w:t xml:space="preserve"> ed. (</w:t>
      </w:r>
      <w:r w:rsidR="00252065">
        <w:rPr>
          <w:rFonts w:ascii="Shree Devanagari 714" w:hAnsi="Shree Devanagari 714" w:cs="Shree Devanagari 714"/>
          <w:color w:val="000000" w:themeColor="text1"/>
          <w:sz w:val="20"/>
        </w:rPr>
        <w:t>University of North Carolina Press</w:t>
      </w:r>
      <w:r w:rsidR="005177F3">
        <w:rPr>
          <w:rFonts w:ascii="Shree Devanagari 714" w:hAnsi="Shree Devanagari 714" w:cs="Shree Devanagari 714"/>
          <w:color w:val="000000" w:themeColor="text1"/>
          <w:sz w:val="20"/>
        </w:rPr>
        <w:t xml:space="preserve">, </w:t>
      </w:r>
      <w:r>
        <w:rPr>
          <w:rFonts w:ascii="Shree Devanagari 714" w:hAnsi="Shree Devanagari 714" w:cs="Shree Devanagari 714"/>
          <w:color w:val="000000" w:themeColor="text1"/>
          <w:sz w:val="20"/>
        </w:rPr>
        <w:t>2021)</w:t>
      </w:r>
    </w:p>
    <w:p w14:paraId="0B43A31A" w14:textId="50F70D7E" w:rsidR="00020A14" w:rsidRPr="001B6AA6" w:rsidRDefault="004A26AE" w:rsidP="003B0EFA">
      <w:pPr>
        <w:pStyle w:val="BodyTextIndent"/>
        <w:numPr>
          <w:ilvl w:val="0"/>
          <w:numId w:val="6"/>
        </w:numPr>
        <w:tabs>
          <w:tab w:val="left" w:pos="8550"/>
        </w:tabs>
        <w:ind w:right="270"/>
        <w:rPr>
          <w:rFonts w:ascii="Shree Devanagari 714" w:hAnsi="Shree Devanagari 714" w:cs="Shree Devanagari 714"/>
          <w:color w:val="000000" w:themeColor="text1"/>
          <w:sz w:val="20"/>
        </w:rPr>
      </w:pPr>
      <w:r w:rsidRPr="000854B3">
        <w:rPr>
          <w:rFonts w:ascii="Shree Devanagari 714" w:hAnsi="Shree Devanagari 714" w:cs="Shree Devanagari 714"/>
          <w:sz w:val="20"/>
        </w:rPr>
        <w:t>C.</w:t>
      </w:r>
      <w:r>
        <w:rPr>
          <w:rFonts w:ascii="Shree Devanagari 714" w:hAnsi="Shree Devanagari 714" w:cs="Shree Devanagari 714"/>
          <w:sz w:val="20"/>
        </w:rPr>
        <w:t xml:space="preserve"> </w:t>
      </w:r>
      <w:r w:rsidRPr="000854B3">
        <w:rPr>
          <w:rFonts w:ascii="Shree Devanagari 714" w:hAnsi="Shree Devanagari 714" w:cs="Shree Devanagari 714"/>
          <w:sz w:val="20"/>
        </w:rPr>
        <w:t>L.</w:t>
      </w:r>
      <w:r>
        <w:rPr>
          <w:rFonts w:ascii="Shree Devanagari 714" w:hAnsi="Shree Devanagari 714" w:cs="Shree Devanagari 714"/>
          <w:sz w:val="20"/>
        </w:rPr>
        <w:t xml:space="preserve"> </w:t>
      </w:r>
      <w:r w:rsidRPr="000854B3">
        <w:rPr>
          <w:rFonts w:ascii="Shree Devanagari 714" w:hAnsi="Shree Devanagari 714" w:cs="Shree Devanagari 714"/>
          <w:sz w:val="20"/>
        </w:rPr>
        <w:t>R. James,</w:t>
      </w:r>
      <w:r w:rsidRPr="000854B3">
        <w:rPr>
          <w:rFonts w:ascii="Cambria" w:hAnsi="Cambria" w:cs="Cambria"/>
          <w:sz w:val="20"/>
        </w:rPr>
        <w:t> </w:t>
      </w:r>
      <w:r w:rsidRPr="000854B3">
        <w:rPr>
          <w:rFonts w:ascii="Shree Devanagari 714" w:hAnsi="Shree Devanagari 714" w:cs="Shree Devanagari 714"/>
          <w:i/>
          <w:iCs/>
          <w:sz w:val="20"/>
        </w:rPr>
        <w:t xml:space="preserve">The Black </w:t>
      </w:r>
      <w:r w:rsidRPr="00507942">
        <w:rPr>
          <w:rFonts w:ascii="Shree Devanagari 714" w:hAnsi="Shree Devanagari 714" w:cs="Shree Devanagari 714"/>
          <w:i/>
          <w:iCs/>
          <w:sz w:val="20"/>
        </w:rPr>
        <w:t xml:space="preserve">Jacobins: Toussaint L’Ouverture and the San Domingo </w:t>
      </w:r>
      <w:r w:rsidRPr="001B6AA6">
        <w:rPr>
          <w:rFonts w:ascii="Shree Devanagari 714" w:hAnsi="Shree Devanagari 714" w:cs="Shree Devanagari 714"/>
          <w:i/>
          <w:iCs/>
          <w:sz w:val="20"/>
        </w:rPr>
        <w:t>Revolution</w:t>
      </w:r>
      <w:r w:rsidR="00C12283" w:rsidRPr="00376CAB">
        <w:rPr>
          <w:rFonts w:ascii="Shree Devanagari 714" w:hAnsi="Shree Devanagari 714" w:cs="Shree Devanagari 714"/>
          <w:sz w:val="20"/>
        </w:rPr>
        <w:t>,</w:t>
      </w:r>
      <w:r w:rsidR="00C12283" w:rsidRPr="001B6AA6">
        <w:rPr>
          <w:rFonts w:ascii="Shree Devanagari 714" w:hAnsi="Shree Devanagari 714" w:cs="Shree Devanagari 714"/>
          <w:i/>
          <w:iCs/>
          <w:sz w:val="20"/>
        </w:rPr>
        <w:t xml:space="preserve"> </w:t>
      </w:r>
      <w:r w:rsidR="00C12283" w:rsidRPr="001B6AA6">
        <w:rPr>
          <w:rFonts w:ascii="Shree Devanagari 714" w:hAnsi="Shree Devanagari 714" w:cs="Shree Devanagari 714"/>
          <w:sz w:val="20"/>
        </w:rPr>
        <w:t>2</w:t>
      </w:r>
      <w:r w:rsidR="00C12283" w:rsidRPr="001B6AA6">
        <w:rPr>
          <w:rFonts w:ascii="Shree Devanagari 714" w:hAnsi="Shree Devanagari 714" w:cs="Shree Devanagari 714"/>
          <w:sz w:val="20"/>
          <w:vertAlign w:val="superscript"/>
        </w:rPr>
        <w:t>nd</w:t>
      </w:r>
      <w:r w:rsidR="00C12283" w:rsidRPr="001B6AA6">
        <w:rPr>
          <w:rFonts w:ascii="Shree Devanagari 714" w:hAnsi="Shree Devanagari 714" w:cs="Shree Devanagari 714"/>
          <w:sz w:val="20"/>
        </w:rPr>
        <w:t xml:space="preserve"> ed. </w:t>
      </w:r>
      <w:r w:rsidR="00E259DD" w:rsidRPr="001B6AA6">
        <w:rPr>
          <w:rFonts w:ascii="Shree Devanagari 714" w:hAnsi="Shree Devanagari 714" w:cs="Shree Devanagari 714"/>
          <w:sz w:val="20"/>
        </w:rPr>
        <w:t>(</w:t>
      </w:r>
      <w:r w:rsidR="005177F3" w:rsidRPr="001B6AA6">
        <w:rPr>
          <w:rFonts w:ascii="Shree Devanagari 714" w:hAnsi="Shree Devanagari 714" w:cs="Shree Devanagari 714"/>
          <w:sz w:val="20"/>
        </w:rPr>
        <w:t xml:space="preserve">Vintage, </w:t>
      </w:r>
      <w:r w:rsidR="00E259DD" w:rsidRPr="001B6AA6">
        <w:rPr>
          <w:rFonts w:ascii="Shree Devanagari 714" w:hAnsi="Shree Devanagari 714" w:cs="Shree Devanagari 714"/>
          <w:sz w:val="20"/>
        </w:rPr>
        <w:t>1989)</w:t>
      </w:r>
    </w:p>
    <w:p w14:paraId="15C060BE" w14:textId="77777777" w:rsidR="003C4E01" w:rsidRPr="003C4E01" w:rsidRDefault="001B6AA6" w:rsidP="003C4E01">
      <w:pPr>
        <w:pStyle w:val="BodyTextIndent"/>
        <w:numPr>
          <w:ilvl w:val="0"/>
          <w:numId w:val="6"/>
        </w:numPr>
        <w:tabs>
          <w:tab w:val="left" w:pos="8550"/>
        </w:tabs>
        <w:ind w:right="270"/>
        <w:rPr>
          <w:rFonts w:ascii="Shree Devanagari 714" w:hAnsi="Shree Devanagari 714" w:cs="Shree Devanagari 714"/>
          <w:color w:val="000000" w:themeColor="text1"/>
          <w:sz w:val="20"/>
        </w:rPr>
      </w:pPr>
      <w:r w:rsidRPr="001B6AA6">
        <w:rPr>
          <w:rFonts w:ascii="Shree Devanagari 714" w:hAnsi="Shree Devanagari 714" w:cs="Shree Devanagari 714"/>
          <w:sz w:val="20"/>
        </w:rPr>
        <w:t>Assata Shakur</w:t>
      </w:r>
      <w:r>
        <w:rPr>
          <w:rFonts w:ascii="Shree Devanagari 714" w:hAnsi="Shree Devanagari 714" w:cs="Shree Devanagari 714"/>
          <w:sz w:val="20"/>
        </w:rPr>
        <w:t>,</w:t>
      </w:r>
      <w:r w:rsidRPr="001B6AA6">
        <w:rPr>
          <w:rFonts w:ascii="Shree Devanagari 714" w:hAnsi="Shree Devanagari 714" w:cs="Shree Devanagari 714"/>
          <w:sz w:val="20"/>
        </w:rPr>
        <w:t xml:space="preserve"> </w:t>
      </w:r>
      <w:r w:rsidRPr="001B6AA6">
        <w:rPr>
          <w:rFonts w:ascii="Shree Devanagari 714" w:hAnsi="Shree Devanagari 714" w:cs="Shree Devanagari 714"/>
          <w:i/>
          <w:iCs/>
          <w:sz w:val="20"/>
        </w:rPr>
        <w:t>Assata: An Autobiography</w:t>
      </w:r>
      <w:r w:rsidRPr="001B6AA6">
        <w:rPr>
          <w:rFonts w:ascii="Shree Devanagari 714" w:hAnsi="Shree Devanagari 714" w:cs="Shree Devanagari 714"/>
          <w:sz w:val="20"/>
        </w:rPr>
        <w:t xml:space="preserve"> </w:t>
      </w:r>
      <w:r>
        <w:rPr>
          <w:rFonts w:ascii="Shree Devanagari 714" w:hAnsi="Shree Devanagari 714" w:cs="Shree Devanagari 714"/>
          <w:sz w:val="20"/>
        </w:rPr>
        <w:t>(</w:t>
      </w:r>
      <w:r w:rsidRPr="001B6AA6">
        <w:rPr>
          <w:rFonts w:ascii="Shree Devanagari 714" w:hAnsi="Shree Devanagari 714" w:cs="Shree Devanagari 714"/>
          <w:sz w:val="20"/>
        </w:rPr>
        <w:t>Lawrence Hill Books, 2001</w:t>
      </w:r>
      <w:r>
        <w:rPr>
          <w:rFonts w:ascii="Shree Devanagari 714" w:hAnsi="Shree Devanagari 714" w:cs="Shree Devanagari 714"/>
          <w:sz w:val="20"/>
        </w:rPr>
        <w:t>)</w:t>
      </w:r>
      <w:r w:rsidR="003C4E01" w:rsidRPr="003C4E01">
        <w:rPr>
          <w:rFonts w:ascii="Shree Devanagari 714" w:hAnsi="Shree Devanagari 714" w:cs="Shree Devanagari 714"/>
          <w:sz w:val="20"/>
        </w:rPr>
        <w:t xml:space="preserve"> </w:t>
      </w:r>
    </w:p>
    <w:p w14:paraId="7A096487" w14:textId="77777777" w:rsidR="003C4E01" w:rsidRPr="003C4E01" w:rsidRDefault="003C4E01" w:rsidP="003C4E01">
      <w:pPr>
        <w:pStyle w:val="BodyTextIndent"/>
        <w:tabs>
          <w:tab w:val="left" w:pos="8550"/>
        </w:tabs>
        <w:ind w:left="720" w:right="270"/>
        <w:rPr>
          <w:rFonts w:ascii="Shree Devanagari 714" w:hAnsi="Shree Devanagari 714" w:cs="Shree Devanagari 714"/>
          <w:color w:val="000000" w:themeColor="text1"/>
          <w:sz w:val="20"/>
        </w:rPr>
      </w:pPr>
    </w:p>
    <w:p w14:paraId="6C04B879" w14:textId="727F577A" w:rsidR="00CE7460" w:rsidRPr="00091862" w:rsidRDefault="00CE7460" w:rsidP="009232D3">
      <w:pPr>
        <w:pStyle w:val="BodyTextIndent"/>
        <w:tabs>
          <w:tab w:val="left" w:pos="8550"/>
        </w:tabs>
        <w:ind w:right="270"/>
        <w:rPr>
          <w:rFonts w:ascii="Shree Devanagari 714" w:hAnsi="Shree Devanagari 714" w:cs="Shree Devanagari 714"/>
          <w:color w:val="000000" w:themeColor="text1"/>
          <w:sz w:val="20"/>
        </w:rPr>
      </w:pPr>
      <w:r w:rsidRPr="00091862">
        <w:rPr>
          <w:rStyle w:val="Strong"/>
          <w:rFonts w:ascii="Shree Devanagari 714" w:hAnsi="Shree Devanagari 714" w:cs="Shree Devanagari 714"/>
          <w:b w:val="0"/>
          <w:bCs w:val="0"/>
          <w:color w:val="000000" w:themeColor="text1"/>
          <w:sz w:val="20"/>
        </w:rPr>
        <w:t>Note: There will be approximately 100</w:t>
      </w:r>
      <w:r w:rsidR="009232D3">
        <w:rPr>
          <w:rStyle w:val="Strong"/>
          <w:rFonts w:ascii="Shree Devanagari 714" w:hAnsi="Shree Devanagari 714" w:cs="Shree Devanagari 714"/>
          <w:b w:val="0"/>
          <w:bCs w:val="0"/>
          <w:color w:val="000000" w:themeColor="text1"/>
          <w:sz w:val="20"/>
        </w:rPr>
        <w:t>–</w:t>
      </w:r>
      <w:r w:rsidR="00222BE7" w:rsidRPr="00091862">
        <w:rPr>
          <w:rStyle w:val="Strong"/>
          <w:rFonts w:ascii="Shree Devanagari 714" w:hAnsi="Shree Devanagari 714" w:cs="Shree Devanagari 714"/>
          <w:b w:val="0"/>
          <w:bCs w:val="0"/>
          <w:color w:val="000000" w:themeColor="text1"/>
          <w:sz w:val="20"/>
        </w:rPr>
        <w:t>150</w:t>
      </w:r>
      <w:r w:rsidRPr="00091862">
        <w:rPr>
          <w:rStyle w:val="Strong"/>
          <w:rFonts w:ascii="Shree Devanagari 714" w:hAnsi="Shree Devanagari 714" w:cs="Shree Devanagari 714"/>
          <w:b w:val="0"/>
          <w:bCs w:val="0"/>
          <w:color w:val="000000" w:themeColor="text1"/>
          <w:sz w:val="20"/>
        </w:rPr>
        <w:t xml:space="preserve"> pages</w:t>
      </w:r>
      <w:r w:rsidRPr="00091862">
        <w:rPr>
          <w:rFonts w:ascii="Shree Devanagari 714" w:hAnsi="Shree Devanagari 714" w:cs="Shree Devanagari 714"/>
          <w:color w:val="000000" w:themeColor="text1"/>
          <w:sz w:val="20"/>
        </w:rPr>
        <w:t xml:space="preserve"> of assigned reading</w:t>
      </w:r>
      <w:r w:rsidR="007C7586" w:rsidRPr="00091862">
        <w:rPr>
          <w:rFonts w:ascii="Shree Devanagari 714" w:hAnsi="Shree Devanagari 714" w:cs="Shree Devanagari 714"/>
          <w:color w:val="000000" w:themeColor="text1"/>
          <w:sz w:val="20"/>
        </w:rPr>
        <w:t>s</w:t>
      </w:r>
      <w:r w:rsidRPr="00091862">
        <w:rPr>
          <w:rFonts w:ascii="Shree Devanagari 714" w:hAnsi="Shree Devanagari 714" w:cs="Shree Devanagari 714"/>
          <w:color w:val="000000" w:themeColor="text1"/>
          <w:sz w:val="20"/>
        </w:rPr>
        <w:t xml:space="preserve"> </w:t>
      </w:r>
      <w:r w:rsidR="00230A5D" w:rsidRPr="00091862">
        <w:rPr>
          <w:rFonts w:ascii="Shree Devanagari 714" w:hAnsi="Shree Devanagari 714" w:cs="Shree Devanagari 714"/>
          <w:color w:val="000000" w:themeColor="text1"/>
          <w:sz w:val="20"/>
        </w:rPr>
        <w:t>per week</w:t>
      </w:r>
      <w:r w:rsidRPr="00091862">
        <w:rPr>
          <w:rFonts w:ascii="Shree Devanagari 714" w:hAnsi="Shree Devanagari 714" w:cs="Shree Devanagari 714"/>
          <w:color w:val="000000" w:themeColor="text1"/>
          <w:sz w:val="20"/>
        </w:rPr>
        <w:t>.</w:t>
      </w:r>
    </w:p>
    <w:p w14:paraId="63CB483A" w14:textId="77777777" w:rsidR="003B0EFA" w:rsidRPr="00091862" w:rsidRDefault="003B0EFA" w:rsidP="00F713B0">
      <w:pPr>
        <w:rPr>
          <w:rFonts w:ascii="Shree Devanagari 714" w:hAnsi="Shree Devanagari 714" w:cs="Shree Devanagari 714"/>
          <w:b/>
          <w:bCs/>
          <w:sz w:val="20"/>
          <w:szCs w:val="20"/>
        </w:rPr>
      </w:pPr>
    </w:p>
    <w:p w14:paraId="06EF267F" w14:textId="5BDF2581" w:rsidR="00F713B0" w:rsidRPr="00091862" w:rsidRDefault="00F713B0" w:rsidP="00091862">
      <w:pPr>
        <w:rPr>
          <w:rFonts w:ascii="Shree Devanagari 714" w:hAnsi="Shree Devanagari 714" w:cs="Shree Devanagari 714"/>
          <w:b/>
          <w:bCs/>
          <w:sz w:val="20"/>
          <w:szCs w:val="20"/>
        </w:rPr>
      </w:pPr>
      <w:r w:rsidRPr="00091862">
        <w:rPr>
          <w:rFonts w:ascii="Shree Devanagari 714" w:hAnsi="Shree Devanagari 714" w:cs="Shree Devanagari 714"/>
          <w:b/>
          <w:bCs/>
          <w:sz w:val="20"/>
          <w:szCs w:val="20"/>
        </w:rPr>
        <w:t>Semester Schedule</w:t>
      </w:r>
    </w:p>
    <w:p w14:paraId="79775D9F" w14:textId="77777777" w:rsidR="00841C38" w:rsidRPr="00091862" w:rsidRDefault="00841C38" w:rsidP="00841C38">
      <w:pPr>
        <w:rPr>
          <w:rFonts w:ascii="Shree Devanagari 714" w:hAnsi="Shree Devanagari 714" w:cs="Shree Devanagari 714"/>
          <w:b/>
          <w:bCs/>
          <w:sz w:val="20"/>
          <w:szCs w:val="20"/>
          <w:u w:val="single"/>
        </w:rPr>
      </w:pPr>
    </w:p>
    <w:p w14:paraId="519C52D3" w14:textId="4053A68D" w:rsidR="00C666E8" w:rsidRDefault="00F713B0" w:rsidP="002602D1">
      <w:pPr>
        <w:jc w:val="center"/>
        <w:rPr>
          <w:rFonts w:ascii="Shree Devanagari 714" w:hAnsi="Shree Devanagari 714" w:cs="Shree Devanagari 714"/>
          <w:b/>
          <w:bCs/>
          <w:sz w:val="20"/>
          <w:szCs w:val="20"/>
          <w:u w:val="single"/>
        </w:rPr>
      </w:pPr>
      <w:r w:rsidRPr="00091862">
        <w:rPr>
          <w:rFonts w:ascii="Shree Devanagari 714" w:hAnsi="Shree Devanagari 714" w:cs="Shree Devanagari 714"/>
          <w:b/>
          <w:bCs/>
          <w:sz w:val="20"/>
          <w:szCs w:val="20"/>
          <w:u w:val="single"/>
        </w:rPr>
        <w:lastRenderedPageBreak/>
        <w:t xml:space="preserve">Week </w:t>
      </w:r>
      <w:r w:rsidR="00841C38" w:rsidRPr="00091862">
        <w:rPr>
          <w:rFonts w:ascii="Shree Devanagari 714" w:hAnsi="Shree Devanagari 714" w:cs="Shree Devanagari 714"/>
          <w:b/>
          <w:bCs/>
          <w:sz w:val="20"/>
          <w:szCs w:val="20"/>
          <w:u w:val="single"/>
        </w:rPr>
        <w:t>1</w:t>
      </w:r>
      <w:r w:rsidRPr="00091862">
        <w:rPr>
          <w:rFonts w:ascii="Shree Devanagari 714" w:hAnsi="Shree Devanagari 714" w:cs="Shree Devanagari 714"/>
          <w:b/>
          <w:bCs/>
          <w:sz w:val="20"/>
          <w:szCs w:val="20"/>
          <w:u w:val="single"/>
        </w:rPr>
        <w:t>:</w:t>
      </w:r>
    </w:p>
    <w:p w14:paraId="45748CBF" w14:textId="77777777" w:rsidR="002602D1" w:rsidRPr="00091862" w:rsidRDefault="002602D1" w:rsidP="002602D1">
      <w:pPr>
        <w:rPr>
          <w:rFonts w:ascii="Shree Devanagari 714" w:hAnsi="Shree Devanagari 714" w:cs="Shree Devanagari 714"/>
          <w:b/>
          <w:bCs/>
          <w:sz w:val="20"/>
          <w:szCs w:val="20"/>
          <w:u w:val="single"/>
        </w:rPr>
      </w:pPr>
    </w:p>
    <w:p w14:paraId="55F9B3D1" w14:textId="2BA82F3D" w:rsidR="004B1BCF" w:rsidRDefault="000D65BB" w:rsidP="00AD27C0">
      <w:pPr>
        <w:rPr>
          <w:rFonts w:ascii="Shree Devanagari 714" w:hAnsi="Shree Devanagari 714" w:cs="Shree Devanagari 714"/>
          <w:b/>
          <w:bCs/>
          <w:sz w:val="20"/>
          <w:szCs w:val="20"/>
          <w:u w:val="single"/>
        </w:rPr>
      </w:pPr>
      <w:r w:rsidRPr="00091862">
        <w:rPr>
          <w:rFonts w:ascii="Shree Devanagari 714" w:hAnsi="Shree Devanagari 714" w:cs="Shree Devanagari 714"/>
          <w:b/>
          <w:bCs/>
          <w:sz w:val="20"/>
          <w:szCs w:val="20"/>
          <w:u w:val="single"/>
        </w:rPr>
        <w:t>Tuesday</w:t>
      </w:r>
      <w:r w:rsidR="00AD27C0" w:rsidRPr="00091862">
        <w:rPr>
          <w:rFonts w:ascii="Shree Devanagari 714" w:hAnsi="Shree Devanagari 714" w:cs="Shree Devanagari 714"/>
          <w:b/>
          <w:bCs/>
          <w:sz w:val="20"/>
          <w:szCs w:val="20"/>
          <w:u w:val="single"/>
        </w:rPr>
        <w:t>: Conceptual Frameworks</w:t>
      </w:r>
    </w:p>
    <w:p w14:paraId="6E290B87" w14:textId="77777777" w:rsidR="00103E97" w:rsidRPr="00091862" w:rsidRDefault="00103E97" w:rsidP="00AD27C0">
      <w:pPr>
        <w:rPr>
          <w:rFonts w:ascii="Shree Devanagari 714" w:hAnsi="Shree Devanagari 714" w:cs="Shree Devanagari 714"/>
          <w:b/>
          <w:bCs/>
          <w:sz w:val="20"/>
          <w:szCs w:val="20"/>
          <w:u w:val="single"/>
        </w:rPr>
      </w:pPr>
    </w:p>
    <w:p w14:paraId="73DE7BE5" w14:textId="4CC9BCD5" w:rsidR="00DC2007" w:rsidRPr="00DC2007" w:rsidRDefault="00702FD3" w:rsidP="00DC2007">
      <w:pPr>
        <w:pStyle w:val="ListParagraph"/>
        <w:numPr>
          <w:ilvl w:val="0"/>
          <w:numId w:val="3"/>
        </w:numPr>
        <w:rPr>
          <w:rFonts w:ascii="Shree Devanagari 714" w:hAnsi="Shree Devanagari 714" w:cs="Shree Devanagari 714"/>
          <w:sz w:val="20"/>
          <w:szCs w:val="20"/>
        </w:rPr>
      </w:pPr>
      <w:r w:rsidRPr="00091862">
        <w:rPr>
          <w:rFonts w:ascii="Shree Devanagari 714" w:hAnsi="Shree Devanagari 714" w:cs="Shree Devanagari 714"/>
          <w:iCs/>
          <w:sz w:val="20"/>
          <w:szCs w:val="20"/>
        </w:rPr>
        <w:t>Foreword by Robin D. G. Kelley, Chapter 1</w:t>
      </w:r>
      <w:r w:rsidR="002602D1">
        <w:rPr>
          <w:rFonts w:ascii="Shree Devanagari 714" w:hAnsi="Shree Devanagari 714" w:cs="Shree Devanagari 714"/>
          <w:iCs/>
          <w:sz w:val="20"/>
          <w:szCs w:val="20"/>
        </w:rPr>
        <w:t>:</w:t>
      </w:r>
      <w:r w:rsidRPr="00091862">
        <w:rPr>
          <w:rFonts w:ascii="Shree Devanagari 714" w:hAnsi="Shree Devanagari 714" w:cs="Shree Devanagari 714"/>
          <w:iCs/>
          <w:sz w:val="20"/>
          <w:szCs w:val="20"/>
        </w:rPr>
        <w:t xml:space="preserve"> “</w:t>
      </w:r>
      <w:r w:rsidRPr="00091862">
        <w:rPr>
          <w:rFonts w:ascii="Shree Devanagari 714" w:hAnsi="Shree Devanagari 714" w:cs="Shree Devanagari 714"/>
          <w:sz w:val="20"/>
          <w:szCs w:val="20"/>
        </w:rPr>
        <w:t>The Nonobjective Character of Capitalist Development</w:t>
      </w:r>
      <w:r w:rsidR="00507942">
        <w:rPr>
          <w:rFonts w:ascii="Shree Devanagari 714" w:hAnsi="Shree Devanagari 714" w:cs="Shree Devanagari 714"/>
          <w:sz w:val="20"/>
          <w:szCs w:val="20"/>
        </w:rPr>
        <w:t>,</w:t>
      </w:r>
      <w:r w:rsidRPr="00091862">
        <w:rPr>
          <w:rFonts w:ascii="Shree Devanagari 714" w:hAnsi="Shree Devanagari 714" w:cs="Shree Devanagari 714"/>
          <w:sz w:val="20"/>
          <w:szCs w:val="20"/>
        </w:rPr>
        <w:t xml:space="preserve">” </w:t>
      </w:r>
      <w:r w:rsidRPr="00091862">
        <w:rPr>
          <w:rFonts w:ascii="Shree Devanagari 714" w:hAnsi="Shree Devanagari 714" w:cs="Shree Devanagari 714"/>
          <w:iCs/>
          <w:sz w:val="20"/>
          <w:szCs w:val="20"/>
        </w:rPr>
        <w:t>Chapter 6</w:t>
      </w:r>
      <w:r w:rsidR="002602D1">
        <w:rPr>
          <w:rFonts w:ascii="Shree Devanagari 714" w:hAnsi="Shree Devanagari 714" w:cs="Shree Devanagari 714"/>
          <w:iCs/>
          <w:sz w:val="20"/>
          <w:szCs w:val="20"/>
        </w:rPr>
        <w:t xml:space="preserve">: </w:t>
      </w:r>
      <w:r w:rsidRPr="00091862">
        <w:rPr>
          <w:rFonts w:ascii="Shree Devanagari 714" w:hAnsi="Shree Devanagari 714" w:cs="Shree Devanagari 714"/>
          <w:iCs/>
          <w:sz w:val="20"/>
          <w:szCs w:val="20"/>
        </w:rPr>
        <w:t>“Historical Archaeology of the Black Radical Tradition</w:t>
      </w:r>
      <w:r w:rsidR="00440345">
        <w:rPr>
          <w:rFonts w:ascii="Shree Devanagari 714" w:hAnsi="Shree Devanagari 714" w:cs="Shree Devanagari 714"/>
          <w:iCs/>
          <w:sz w:val="20"/>
          <w:szCs w:val="20"/>
        </w:rPr>
        <w:t>,</w:t>
      </w:r>
      <w:r w:rsidRPr="00091862">
        <w:rPr>
          <w:rFonts w:ascii="Shree Devanagari 714" w:hAnsi="Shree Devanagari 714" w:cs="Shree Devanagari 714"/>
          <w:iCs/>
          <w:sz w:val="20"/>
          <w:szCs w:val="20"/>
        </w:rPr>
        <w:t>”</w:t>
      </w:r>
      <w:r w:rsidR="00440345">
        <w:rPr>
          <w:rFonts w:ascii="Shree Devanagari 714" w:hAnsi="Shree Devanagari 714" w:cs="Shree Devanagari 714"/>
          <w:iCs/>
          <w:sz w:val="20"/>
          <w:szCs w:val="20"/>
        </w:rPr>
        <w:t xml:space="preserve"> and </w:t>
      </w:r>
      <w:r w:rsidR="00440345" w:rsidRPr="00091862">
        <w:rPr>
          <w:rFonts w:ascii="Shree Devanagari 714" w:hAnsi="Shree Devanagari 714" w:cs="Shree Devanagari 714"/>
          <w:iCs/>
          <w:sz w:val="20"/>
          <w:szCs w:val="20"/>
        </w:rPr>
        <w:t>Chapter 7</w:t>
      </w:r>
      <w:r w:rsidR="002602D1">
        <w:rPr>
          <w:rFonts w:ascii="Shree Devanagari 714" w:hAnsi="Shree Devanagari 714" w:cs="Shree Devanagari 714"/>
          <w:iCs/>
          <w:sz w:val="20"/>
          <w:szCs w:val="20"/>
        </w:rPr>
        <w:t>:</w:t>
      </w:r>
      <w:r w:rsidR="00440345" w:rsidRPr="00091862">
        <w:rPr>
          <w:rFonts w:ascii="Shree Devanagari 714" w:hAnsi="Shree Devanagari 714" w:cs="Shree Devanagari 714"/>
          <w:iCs/>
          <w:sz w:val="20"/>
          <w:szCs w:val="20"/>
        </w:rPr>
        <w:t xml:space="preserve"> “The Nature of the Black Radical Tradition,”</w:t>
      </w:r>
      <w:r w:rsidRPr="00091862">
        <w:rPr>
          <w:rFonts w:ascii="Shree Devanagari 714" w:hAnsi="Shree Devanagari 714" w:cs="Shree Devanagari 714"/>
          <w:iCs/>
          <w:sz w:val="20"/>
          <w:szCs w:val="20"/>
        </w:rPr>
        <w:t xml:space="preserve"> in </w:t>
      </w:r>
      <w:r w:rsidRPr="00091862">
        <w:rPr>
          <w:rFonts w:ascii="Shree Devanagari 714" w:hAnsi="Shree Devanagari 714" w:cs="Shree Devanagari 714"/>
          <w:sz w:val="20"/>
          <w:szCs w:val="20"/>
        </w:rPr>
        <w:t xml:space="preserve">Cedric Robinson, </w:t>
      </w:r>
      <w:r w:rsidRPr="00091862">
        <w:rPr>
          <w:rFonts w:ascii="Shree Devanagari 714" w:hAnsi="Shree Devanagari 714" w:cs="Shree Devanagari 714"/>
          <w:i/>
          <w:sz w:val="20"/>
          <w:szCs w:val="20"/>
        </w:rPr>
        <w:t>Black Marxism</w:t>
      </w:r>
    </w:p>
    <w:p w14:paraId="2F6887AE" w14:textId="77777777" w:rsidR="008349E3" w:rsidRPr="00091862" w:rsidRDefault="008349E3" w:rsidP="00841C38">
      <w:pPr>
        <w:rPr>
          <w:rFonts w:ascii="Shree Devanagari 714" w:hAnsi="Shree Devanagari 714" w:cs="Shree Devanagari 714"/>
          <w:sz w:val="20"/>
          <w:szCs w:val="20"/>
        </w:rPr>
      </w:pPr>
    </w:p>
    <w:p w14:paraId="1152EAA1" w14:textId="430AC9D4" w:rsidR="004B1BCF" w:rsidRDefault="00841C38" w:rsidP="00AD27C0">
      <w:pPr>
        <w:rPr>
          <w:rFonts w:ascii="Shree Devanagari 714" w:hAnsi="Shree Devanagari 714" w:cs="Shree Devanagari 714"/>
          <w:b/>
          <w:bCs/>
          <w:sz w:val="20"/>
          <w:szCs w:val="20"/>
          <w:u w:val="single"/>
        </w:rPr>
      </w:pPr>
      <w:r w:rsidRPr="00091862">
        <w:rPr>
          <w:rFonts w:ascii="Shree Devanagari 714" w:hAnsi="Shree Devanagari 714" w:cs="Shree Devanagari 714"/>
          <w:b/>
          <w:bCs/>
          <w:sz w:val="20"/>
          <w:szCs w:val="20"/>
          <w:u w:val="single"/>
        </w:rPr>
        <w:t>T</w:t>
      </w:r>
      <w:r w:rsidR="000D65BB" w:rsidRPr="00091862">
        <w:rPr>
          <w:rFonts w:ascii="Shree Devanagari 714" w:hAnsi="Shree Devanagari 714" w:cs="Shree Devanagari 714"/>
          <w:b/>
          <w:bCs/>
          <w:sz w:val="20"/>
          <w:szCs w:val="20"/>
          <w:u w:val="single"/>
        </w:rPr>
        <w:t>hursday</w:t>
      </w:r>
      <w:r w:rsidR="00AD27C0" w:rsidRPr="00091862">
        <w:rPr>
          <w:rFonts w:ascii="Shree Devanagari 714" w:hAnsi="Shree Devanagari 714" w:cs="Shree Devanagari 714"/>
          <w:b/>
          <w:bCs/>
          <w:sz w:val="20"/>
          <w:szCs w:val="20"/>
          <w:u w:val="single"/>
        </w:rPr>
        <w:t>: Conceptual Frameworks II</w:t>
      </w:r>
    </w:p>
    <w:p w14:paraId="0FEDAA3A" w14:textId="77777777" w:rsidR="00103E97" w:rsidRPr="00091862" w:rsidRDefault="00103E97" w:rsidP="00AD27C0">
      <w:pPr>
        <w:rPr>
          <w:rFonts w:ascii="Shree Devanagari 714" w:hAnsi="Shree Devanagari 714" w:cs="Shree Devanagari 714"/>
          <w:b/>
          <w:bCs/>
          <w:sz w:val="20"/>
          <w:szCs w:val="20"/>
          <w:u w:val="single"/>
        </w:rPr>
      </w:pPr>
    </w:p>
    <w:p w14:paraId="49550896" w14:textId="4626B164" w:rsidR="008B0595" w:rsidRPr="00091862" w:rsidRDefault="008B0595" w:rsidP="004B1BCF">
      <w:pPr>
        <w:pStyle w:val="ListParagraph"/>
        <w:numPr>
          <w:ilvl w:val="0"/>
          <w:numId w:val="4"/>
        </w:numPr>
        <w:rPr>
          <w:rFonts w:ascii="Shree Devanagari 714" w:hAnsi="Shree Devanagari 714" w:cs="Shree Devanagari 714"/>
          <w:sz w:val="20"/>
          <w:szCs w:val="20"/>
        </w:rPr>
      </w:pPr>
      <w:r w:rsidRPr="00091862">
        <w:rPr>
          <w:rFonts w:ascii="Shree Devanagari 714" w:hAnsi="Shree Devanagari 714" w:cs="Shree Devanagari 714"/>
          <w:sz w:val="20"/>
          <w:szCs w:val="20"/>
        </w:rPr>
        <w:t xml:space="preserve">David Scott, “On </w:t>
      </w:r>
      <w:r w:rsidR="004B1BCF" w:rsidRPr="00091862">
        <w:rPr>
          <w:rFonts w:ascii="Shree Devanagari 714" w:hAnsi="Shree Devanagari 714" w:cs="Shree Devanagari 714"/>
          <w:sz w:val="20"/>
          <w:szCs w:val="20"/>
        </w:rPr>
        <w:t>t</w:t>
      </w:r>
      <w:r w:rsidRPr="00091862">
        <w:rPr>
          <w:rFonts w:ascii="Shree Devanagari 714" w:hAnsi="Shree Devanagari 714" w:cs="Shree Devanagari 714"/>
          <w:sz w:val="20"/>
          <w:szCs w:val="20"/>
        </w:rPr>
        <w:t>he Very Idea of a Black Radical Tradition</w:t>
      </w:r>
      <w:r w:rsidR="004B1BCF" w:rsidRPr="00091862">
        <w:rPr>
          <w:rFonts w:ascii="Shree Devanagari 714" w:hAnsi="Shree Devanagari 714" w:cs="Shree Devanagari 714"/>
          <w:sz w:val="20"/>
          <w:szCs w:val="20"/>
        </w:rPr>
        <w:t>,</w:t>
      </w:r>
      <w:r w:rsidRPr="00091862">
        <w:rPr>
          <w:rFonts w:ascii="Shree Devanagari 714" w:hAnsi="Shree Devanagari 714" w:cs="Shree Devanagari 714"/>
          <w:sz w:val="20"/>
          <w:szCs w:val="20"/>
        </w:rPr>
        <w:t>”</w:t>
      </w:r>
      <w:r w:rsidR="004B1BCF" w:rsidRPr="00091862">
        <w:rPr>
          <w:rFonts w:ascii="Shree Devanagari 714" w:hAnsi="Shree Devanagari 714" w:cs="Shree Devanagari 714"/>
          <w:sz w:val="20"/>
          <w:szCs w:val="20"/>
        </w:rPr>
        <w:t xml:space="preserve"> </w:t>
      </w:r>
      <w:r w:rsidR="004B1BCF" w:rsidRPr="00091862">
        <w:rPr>
          <w:rFonts w:ascii="Shree Devanagari 714" w:hAnsi="Shree Devanagari 714" w:cs="Shree Devanagari 714"/>
          <w:i/>
          <w:iCs/>
          <w:sz w:val="20"/>
          <w:szCs w:val="20"/>
        </w:rPr>
        <w:t xml:space="preserve">Small Axe </w:t>
      </w:r>
      <w:r w:rsidR="004B1BCF" w:rsidRPr="00091862">
        <w:rPr>
          <w:rFonts w:ascii="Shree Devanagari 714" w:hAnsi="Shree Devanagari 714" w:cs="Shree Devanagari 714"/>
          <w:sz w:val="20"/>
          <w:szCs w:val="20"/>
        </w:rPr>
        <w:t>17, 1 (2013): 1–6.</w:t>
      </w:r>
    </w:p>
    <w:p w14:paraId="55701F0C" w14:textId="321FEB76" w:rsidR="00D315F2" w:rsidRDefault="00D315F2" w:rsidP="004B1BCF">
      <w:pPr>
        <w:pStyle w:val="ListParagraph"/>
        <w:numPr>
          <w:ilvl w:val="0"/>
          <w:numId w:val="4"/>
        </w:numPr>
        <w:rPr>
          <w:rFonts w:ascii="Shree Devanagari 714" w:hAnsi="Shree Devanagari 714" w:cs="Shree Devanagari 714"/>
          <w:sz w:val="20"/>
          <w:szCs w:val="20"/>
        </w:rPr>
      </w:pPr>
      <w:r w:rsidRPr="00091862">
        <w:rPr>
          <w:rFonts w:ascii="Shree Devanagari 714" w:hAnsi="Shree Devanagari 714" w:cs="Shree Devanagari 714"/>
          <w:sz w:val="20"/>
          <w:szCs w:val="20"/>
        </w:rPr>
        <w:t>Y</w:t>
      </w:r>
      <w:r w:rsidR="00525AD1" w:rsidRPr="00091862">
        <w:rPr>
          <w:rFonts w:ascii="Shree Devanagari 714" w:hAnsi="Shree Devanagari 714" w:cs="Shree Devanagari 714"/>
          <w:sz w:val="20"/>
          <w:szCs w:val="20"/>
        </w:rPr>
        <w:t>o</w:t>
      </w:r>
      <w:r w:rsidRPr="00091862">
        <w:rPr>
          <w:rFonts w:ascii="Shree Devanagari 714" w:hAnsi="Shree Devanagari 714" w:cs="Shree Devanagari 714"/>
          <w:sz w:val="20"/>
          <w:szCs w:val="20"/>
        </w:rPr>
        <w:t>usuf al-Bulushi</w:t>
      </w:r>
      <w:r w:rsidR="00525AD1" w:rsidRPr="00091862">
        <w:rPr>
          <w:rFonts w:ascii="Shree Devanagari 714" w:hAnsi="Shree Devanagari 714" w:cs="Shree Devanagari 714"/>
          <w:sz w:val="20"/>
          <w:szCs w:val="20"/>
        </w:rPr>
        <w:t xml:space="preserve">, “Thinking Racial Capitalism and Black Radicalism from Africa: An Intellectual Geography of Cedric Robinson’s World-System,” </w:t>
      </w:r>
      <w:r w:rsidR="00525AD1" w:rsidRPr="00091862">
        <w:rPr>
          <w:rFonts w:ascii="Shree Devanagari 714" w:hAnsi="Shree Devanagari 714" w:cs="Shree Devanagari 714"/>
          <w:i/>
          <w:iCs/>
          <w:sz w:val="20"/>
          <w:szCs w:val="20"/>
        </w:rPr>
        <w:t>Geoforum</w:t>
      </w:r>
      <w:r w:rsidR="00525AD1" w:rsidRPr="00091862">
        <w:rPr>
          <w:rFonts w:ascii="Shree Devanagari 714" w:hAnsi="Shree Devanagari 714" w:cs="Shree Devanagari 714"/>
          <w:sz w:val="20"/>
          <w:szCs w:val="20"/>
        </w:rPr>
        <w:t xml:space="preserve"> (2020</w:t>
      </w:r>
      <w:r w:rsidR="00440345">
        <w:rPr>
          <w:rFonts w:ascii="Shree Devanagari 714" w:hAnsi="Shree Devanagari 714" w:cs="Shree Devanagari 714"/>
          <w:sz w:val="20"/>
          <w:szCs w:val="20"/>
        </w:rPr>
        <w:t>)</w:t>
      </w:r>
    </w:p>
    <w:p w14:paraId="44D3B1F4" w14:textId="4AC7C0E5" w:rsidR="0082763F" w:rsidRDefault="0082763F" w:rsidP="0082763F">
      <w:pPr>
        <w:pStyle w:val="ListParagraph"/>
        <w:numPr>
          <w:ilvl w:val="0"/>
          <w:numId w:val="4"/>
        </w:numPr>
        <w:rPr>
          <w:rFonts w:ascii="Shree Devanagari 714" w:hAnsi="Shree Devanagari 714" w:cs="Shree Devanagari 714"/>
          <w:sz w:val="20"/>
          <w:szCs w:val="20"/>
        </w:rPr>
      </w:pPr>
      <w:r>
        <w:rPr>
          <w:rFonts w:ascii="Shree Devanagari 714" w:hAnsi="Shree Devanagari 714" w:cs="Shree Devanagari 714"/>
          <w:sz w:val="20"/>
          <w:szCs w:val="20"/>
        </w:rPr>
        <w:t>Walter Rodney,</w:t>
      </w:r>
      <w:r w:rsidRPr="0082763F">
        <w:rPr>
          <w:rFonts w:ascii="Shree Devanagari 714" w:hAnsi="Shree Devanagari 714" w:cs="Shree Devanagari 714"/>
          <w:sz w:val="20"/>
          <w:szCs w:val="20"/>
        </w:rPr>
        <w:t xml:space="preserve"> “</w:t>
      </w:r>
      <w:r>
        <w:rPr>
          <w:rFonts w:ascii="Shree Devanagari 714" w:hAnsi="Shree Devanagari 714" w:cs="Shree Devanagari 714"/>
          <w:sz w:val="20"/>
          <w:szCs w:val="20"/>
        </w:rPr>
        <w:t>The Black Scholar Interviews Walter Rodney,</w:t>
      </w:r>
      <w:r w:rsidRPr="0082763F">
        <w:rPr>
          <w:rFonts w:ascii="Shree Devanagari 714" w:hAnsi="Shree Devanagari 714" w:cs="Shree Devanagari 714"/>
          <w:sz w:val="20"/>
          <w:szCs w:val="20"/>
        </w:rPr>
        <w:t xml:space="preserve">” </w:t>
      </w:r>
      <w:r w:rsidRPr="0082763F">
        <w:rPr>
          <w:rFonts w:ascii="Shree Devanagari 714" w:hAnsi="Shree Devanagari 714" w:cs="Shree Devanagari 714"/>
          <w:i/>
          <w:iCs/>
          <w:sz w:val="20"/>
          <w:szCs w:val="20"/>
        </w:rPr>
        <w:t>The Black Scholar</w:t>
      </w:r>
      <w:r w:rsidRPr="0082763F">
        <w:rPr>
          <w:rFonts w:ascii="Shree Devanagari 714" w:hAnsi="Shree Devanagari 714" w:cs="Shree Devanagari 714"/>
          <w:sz w:val="20"/>
          <w:szCs w:val="20"/>
        </w:rPr>
        <w:t xml:space="preserve"> 6, no. 3 (1974): 38–47.</w:t>
      </w:r>
    </w:p>
    <w:p w14:paraId="6C3FDBBE" w14:textId="510B1D7F" w:rsidR="000462F7" w:rsidRPr="000462F7" w:rsidRDefault="000462F7" w:rsidP="000462F7">
      <w:pPr>
        <w:pStyle w:val="ListParagraph"/>
        <w:numPr>
          <w:ilvl w:val="0"/>
          <w:numId w:val="4"/>
        </w:numPr>
        <w:rPr>
          <w:rFonts w:ascii="Shree Devanagari 714" w:hAnsi="Shree Devanagari 714" w:cs="Shree Devanagari 714"/>
          <w:sz w:val="20"/>
          <w:szCs w:val="20"/>
        </w:rPr>
      </w:pPr>
      <w:r w:rsidRPr="00BF032B">
        <w:rPr>
          <w:rFonts w:ascii="Shree Devanagari 714" w:hAnsi="Shree Devanagari 714" w:cs="Shree Devanagari 714"/>
          <w:sz w:val="20"/>
          <w:szCs w:val="20"/>
        </w:rPr>
        <w:t>Robin D. G. Kelley,</w:t>
      </w:r>
      <w:r w:rsidRPr="00BF032B">
        <w:rPr>
          <w:rFonts w:ascii="Shree Devanagari 714" w:hAnsi="Shree Devanagari 714" w:cs="Shree Devanagari 714"/>
          <w:color w:val="000000"/>
          <w:spacing w:val="-5"/>
          <w:sz w:val="20"/>
          <w:szCs w:val="20"/>
          <w:shd w:val="clear" w:color="auto" w:fill="FFFFFF"/>
        </w:rPr>
        <w:t xml:space="preserve"> “‘But a Local Phase of a World Problem’: Black History’s Global Vision, 1883-1950</w:t>
      </w:r>
      <w:r>
        <w:rPr>
          <w:rFonts w:ascii="Shree Devanagari 714" w:hAnsi="Shree Devanagari 714" w:cs="Shree Devanagari 714"/>
          <w:color w:val="000000"/>
          <w:spacing w:val="-5"/>
          <w:sz w:val="20"/>
          <w:szCs w:val="20"/>
          <w:shd w:val="clear" w:color="auto" w:fill="FFFFFF"/>
        </w:rPr>
        <w:t>,</w:t>
      </w:r>
      <w:r w:rsidRPr="00BF032B">
        <w:rPr>
          <w:rFonts w:ascii="Shree Devanagari 714" w:hAnsi="Shree Devanagari 714" w:cs="Shree Devanagari 714"/>
          <w:color w:val="000000"/>
          <w:spacing w:val="-5"/>
          <w:sz w:val="20"/>
          <w:szCs w:val="20"/>
          <w:shd w:val="clear" w:color="auto" w:fill="FFFFFF"/>
        </w:rPr>
        <w:t>”</w:t>
      </w:r>
      <w:r w:rsidRPr="00BF032B">
        <w:rPr>
          <w:rFonts w:ascii="Cambria" w:hAnsi="Cambria" w:cs="Cambria"/>
          <w:color w:val="000000"/>
          <w:spacing w:val="-5"/>
          <w:sz w:val="20"/>
          <w:szCs w:val="20"/>
          <w:shd w:val="clear" w:color="auto" w:fill="FFFFFF"/>
        </w:rPr>
        <w:t> </w:t>
      </w:r>
      <w:r w:rsidRPr="00BF032B">
        <w:rPr>
          <w:rFonts w:ascii="Shree Devanagari 714" w:hAnsi="Shree Devanagari 714" w:cs="Shree Devanagari 714"/>
          <w:i/>
          <w:iCs/>
          <w:color w:val="000000"/>
          <w:spacing w:val="-5"/>
          <w:sz w:val="20"/>
          <w:szCs w:val="20"/>
          <w:shd w:val="clear" w:color="auto" w:fill="FFFFFF"/>
        </w:rPr>
        <w:t>The Journal of American History</w:t>
      </w:r>
      <w:r w:rsidRPr="00BF032B">
        <w:rPr>
          <w:rFonts w:ascii="Cambria" w:hAnsi="Cambria" w:cs="Cambria"/>
          <w:color w:val="000000"/>
          <w:spacing w:val="-5"/>
          <w:sz w:val="20"/>
          <w:szCs w:val="20"/>
          <w:shd w:val="clear" w:color="auto" w:fill="FFFFFF"/>
        </w:rPr>
        <w:t> </w:t>
      </w:r>
      <w:r w:rsidRPr="00BF032B">
        <w:rPr>
          <w:rFonts w:ascii="Shree Devanagari 714" w:hAnsi="Shree Devanagari 714" w:cs="Shree Devanagari 714"/>
          <w:color w:val="000000"/>
          <w:spacing w:val="-5"/>
          <w:sz w:val="20"/>
          <w:szCs w:val="20"/>
          <w:shd w:val="clear" w:color="auto" w:fill="FFFFFF"/>
        </w:rPr>
        <w:t>86, no. 3 (1999): 1045–77.</w:t>
      </w:r>
    </w:p>
    <w:p w14:paraId="1FC70051" w14:textId="77777777" w:rsidR="00702FD3" w:rsidRPr="00091862" w:rsidRDefault="00702FD3" w:rsidP="00BA25F5">
      <w:pPr>
        <w:rPr>
          <w:rFonts w:ascii="Shree Devanagari 714" w:hAnsi="Shree Devanagari 714" w:cs="Shree Devanagari 714"/>
          <w:b/>
          <w:bCs/>
          <w:sz w:val="20"/>
          <w:szCs w:val="20"/>
        </w:rPr>
      </w:pPr>
    </w:p>
    <w:p w14:paraId="06319AC7" w14:textId="42776D09" w:rsidR="00E632CF" w:rsidRPr="00091862" w:rsidRDefault="00E632CF" w:rsidP="00841C38">
      <w:pPr>
        <w:jc w:val="center"/>
        <w:rPr>
          <w:rFonts w:ascii="Shree Devanagari 714" w:hAnsi="Shree Devanagari 714" w:cs="Shree Devanagari 714"/>
          <w:b/>
          <w:bCs/>
          <w:sz w:val="20"/>
          <w:szCs w:val="20"/>
          <w:u w:val="single"/>
        </w:rPr>
      </w:pPr>
      <w:r w:rsidRPr="00091862">
        <w:rPr>
          <w:rFonts w:ascii="Shree Devanagari 714" w:hAnsi="Shree Devanagari 714" w:cs="Shree Devanagari 714"/>
          <w:b/>
          <w:bCs/>
          <w:sz w:val="20"/>
          <w:szCs w:val="20"/>
          <w:u w:val="single"/>
        </w:rPr>
        <w:t xml:space="preserve">Week </w:t>
      </w:r>
      <w:r w:rsidR="00841C38" w:rsidRPr="00091862">
        <w:rPr>
          <w:rFonts w:ascii="Shree Devanagari 714" w:hAnsi="Shree Devanagari 714" w:cs="Shree Devanagari 714"/>
          <w:b/>
          <w:bCs/>
          <w:sz w:val="20"/>
          <w:szCs w:val="20"/>
          <w:u w:val="single"/>
        </w:rPr>
        <w:t>2</w:t>
      </w:r>
      <w:r w:rsidRPr="00091862">
        <w:rPr>
          <w:rFonts w:ascii="Shree Devanagari 714" w:hAnsi="Shree Devanagari 714" w:cs="Shree Devanagari 714"/>
          <w:b/>
          <w:bCs/>
          <w:sz w:val="20"/>
          <w:szCs w:val="20"/>
          <w:u w:val="single"/>
        </w:rPr>
        <w:t>:</w:t>
      </w:r>
    </w:p>
    <w:p w14:paraId="25DD89FE" w14:textId="77777777" w:rsidR="00FA7489" w:rsidRPr="00091862" w:rsidRDefault="00FA7489" w:rsidP="002602D1">
      <w:pPr>
        <w:rPr>
          <w:rFonts w:ascii="Shree Devanagari 714" w:hAnsi="Shree Devanagari 714" w:cs="Shree Devanagari 714"/>
          <w:b/>
          <w:bCs/>
          <w:sz w:val="20"/>
          <w:szCs w:val="20"/>
          <w:u w:val="single"/>
        </w:rPr>
      </w:pPr>
    </w:p>
    <w:p w14:paraId="299A2247" w14:textId="646C8202" w:rsidR="00E632CF" w:rsidRDefault="00FA7489" w:rsidP="00B154C5">
      <w:pPr>
        <w:rPr>
          <w:rFonts w:ascii="Shree Devanagari 714" w:hAnsi="Shree Devanagari 714" w:cs="Shree Devanagari 714"/>
          <w:b/>
          <w:bCs/>
          <w:sz w:val="20"/>
          <w:szCs w:val="20"/>
          <w:u w:val="single"/>
        </w:rPr>
      </w:pPr>
      <w:r w:rsidRPr="00091862">
        <w:rPr>
          <w:rFonts w:ascii="Shree Devanagari 714" w:hAnsi="Shree Devanagari 714" w:cs="Shree Devanagari 714"/>
          <w:b/>
          <w:bCs/>
          <w:sz w:val="20"/>
          <w:szCs w:val="20"/>
          <w:u w:val="single"/>
        </w:rPr>
        <w:t>Tuesday</w:t>
      </w:r>
      <w:r w:rsidR="00AD27C0" w:rsidRPr="00091862">
        <w:rPr>
          <w:rFonts w:ascii="Shree Devanagari 714" w:hAnsi="Shree Devanagari 714" w:cs="Shree Devanagari 714"/>
          <w:b/>
          <w:bCs/>
          <w:sz w:val="20"/>
          <w:szCs w:val="20"/>
          <w:u w:val="single"/>
        </w:rPr>
        <w:t>: Middle Passage to the Plantation South</w:t>
      </w:r>
    </w:p>
    <w:p w14:paraId="31C48415" w14:textId="77777777" w:rsidR="00DC2007" w:rsidRDefault="00DC2007" w:rsidP="00B154C5">
      <w:pPr>
        <w:rPr>
          <w:rFonts w:ascii="Shree Devanagari 714" w:hAnsi="Shree Devanagari 714" w:cs="Shree Devanagari 714"/>
          <w:b/>
          <w:bCs/>
          <w:sz w:val="20"/>
          <w:szCs w:val="20"/>
          <w:u w:val="single"/>
        </w:rPr>
      </w:pPr>
    </w:p>
    <w:p w14:paraId="5FA0599B" w14:textId="20C466CB" w:rsidR="00CA71DC" w:rsidRPr="00CA71DC" w:rsidRDefault="00CA71DC" w:rsidP="00CA71DC">
      <w:pPr>
        <w:pStyle w:val="ListParagraph"/>
        <w:numPr>
          <w:ilvl w:val="0"/>
          <w:numId w:val="4"/>
        </w:numPr>
        <w:rPr>
          <w:rFonts w:ascii="Shree Devanagari 714" w:hAnsi="Shree Devanagari 714" w:cs="Shree Devanagari 714"/>
          <w:sz w:val="20"/>
          <w:szCs w:val="20"/>
        </w:rPr>
      </w:pPr>
      <w:r>
        <w:rPr>
          <w:rFonts w:ascii="Shree Devanagari 714" w:hAnsi="Shree Devanagari 714" w:cs="Shree Devanagari 714"/>
          <w:sz w:val="20"/>
          <w:szCs w:val="20"/>
        </w:rPr>
        <w:t xml:space="preserve">Cedric Robinson, Chapter 1: “The Coming to America,” and Chapter 2: “Slavery and the Constitutions,” in </w:t>
      </w:r>
      <w:r w:rsidRPr="002602D1">
        <w:rPr>
          <w:rFonts w:ascii="Shree Devanagari 714" w:hAnsi="Shree Devanagari 714" w:cs="Shree Devanagari 714"/>
          <w:i/>
          <w:iCs/>
          <w:sz w:val="20"/>
          <w:szCs w:val="20"/>
        </w:rPr>
        <w:t>Black Movements in America</w:t>
      </w:r>
      <w:r>
        <w:rPr>
          <w:rFonts w:ascii="Shree Devanagari 714" w:hAnsi="Shree Devanagari 714" w:cs="Shree Devanagari 714"/>
          <w:sz w:val="20"/>
          <w:szCs w:val="20"/>
        </w:rPr>
        <w:t xml:space="preserve"> (1997)</w:t>
      </w:r>
    </w:p>
    <w:p w14:paraId="78FCB47B" w14:textId="3127D197" w:rsidR="00881180" w:rsidRPr="00CA71DC" w:rsidRDefault="004B1BCF" w:rsidP="00881180">
      <w:pPr>
        <w:pStyle w:val="ListParagraph"/>
        <w:numPr>
          <w:ilvl w:val="0"/>
          <w:numId w:val="4"/>
        </w:numPr>
        <w:rPr>
          <w:rFonts w:ascii="Shree Devanagari 714" w:hAnsi="Shree Devanagari 714" w:cs="Shree Devanagari 714"/>
          <w:sz w:val="20"/>
          <w:szCs w:val="20"/>
        </w:rPr>
      </w:pPr>
      <w:r w:rsidRPr="00091862">
        <w:rPr>
          <w:rFonts w:ascii="Shree Devanagari 714" w:hAnsi="Shree Devanagari 714" w:cs="Shree Devanagari 714"/>
          <w:color w:val="171717"/>
          <w:sz w:val="20"/>
          <w:szCs w:val="20"/>
        </w:rPr>
        <w:t xml:space="preserve">Vincent Brown, “Social Death and Political Life in the Study of Slavery,” </w:t>
      </w:r>
      <w:r w:rsidRPr="00091862">
        <w:rPr>
          <w:rFonts w:ascii="Shree Devanagari 714" w:hAnsi="Shree Devanagari 714" w:cs="Shree Devanagari 714"/>
          <w:i/>
          <w:color w:val="171717"/>
          <w:sz w:val="20"/>
          <w:szCs w:val="20"/>
        </w:rPr>
        <w:t>American Historical Review</w:t>
      </w:r>
      <w:r w:rsidRPr="00091862">
        <w:rPr>
          <w:rFonts w:ascii="Shree Devanagari 714" w:hAnsi="Shree Devanagari 714" w:cs="Shree Devanagari 714"/>
          <w:color w:val="171717"/>
          <w:sz w:val="20"/>
          <w:szCs w:val="20"/>
        </w:rPr>
        <w:t xml:space="preserve"> 114, no. 5 (December 2009): 1231</w:t>
      </w:r>
      <w:r w:rsidR="007B6743" w:rsidRPr="00091862">
        <w:rPr>
          <w:rFonts w:ascii="Shree Devanagari 714" w:hAnsi="Shree Devanagari 714" w:cs="Shree Devanagari 714"/>
          <w:color w:val="171717"/>
          <w:sz w:val="20"/>
          <w:szCs w:val="20"/>
        </w:rPr>
        <w:t>–12</w:t>
      </w:r>
      <w:r w:rsidRPr="00091862">
        <w:rPr>
          <w:rFonts w:ascii="Shree Devanagari 714" w:hAnsi="Shree Devanagari 714" w:cs="Shree Devanagari 714"/>
          <w:color w:val="171717"/>
          <w:sz w:val="20"/>
          <w:szCs w:val="20"/>
        </w:rPr>
        <w:t>49.</w:t>
      </w:r>
    </w:p>
    <w:p w14:paraId="054E4714" w14:textId="585C9F3C" w:rsidR="00CA71DC" w:rsidRPr="00881180" w:rsidRDefault="00CA71DC" w:rsidP="00881180">
      <w:pPr>
        <w:pStyle w:val="ListParagraph"/>
        <w:numPr>
          <w:ilvl w:val="0"/>
          <w:numId w:val="4"/>
        </w:numPr>
        <w:rPr>
          <w:rFonts w:ascii="Shree Devanagari 714" w:hAnsi="Shree Devanagari 714" w:cs="Shree Devanagari 714"/>
          <w:sz w:val="20"/>
          <w:szCs w:val="20"/>
        </w:rPr>
      </w:pPr>
      <w:r w:rsidRPr="00CA71DC">
        <w:rPr>
          <w:rFonts w:ascii="Shree Devanagari 714" w:hAnsi="Shree Devanagari 714" w:cs="Shree Devanagari 714"/>
          <w:sz w:val="20"/>
          <w:szCs w:val="20"/>
        </w:rPr>
        <w:t>Stephanie M. H. Camp</w:t>
      </w:r>
      <w:r w:rsidR="00666A96">
        <w:rPr>
          <w:rFonts w:ascii="Shree Devanagari 714" w:hAnsi="Shree Devanagari 714" w:cs="Shree Devanagari 714"/>
          <w:sz w:val="20"/>
          <w:szCs w:val="20"/>
        </w:rPr>
        <w:t>,</w:t>
      </w:r>
      <w:r w:rsidRPr="00CA71DC">
        <w:rPr>
          <w:rFonts w:ascii="Shree Devanagari 714" w:hAnsi="Shree Devanagari 714" w:cs="Shree Devanagari 714"/>
          <w:sz w:val="20"/>
          <w:szCs w:val="20"/>
        </w:rPr>
        <w:t xml:space="preserve"> “The Pleasures of Resistance: Enslaved Women and Body Politics in the Plantation South, 1830</w:t>
      </w:r>
      <w:r w:rsidR="006B003A" w:rsidRPr="00C3449B">
        <w:rPr>
          <w:rFonts w:ascii="Shree Devanagari 714" w:hAnsi="Shree Devanagari 714" w:cs="Shree Devanagari 714"/>
          <w:color w:val="1A1A1A"/>
          <w:sz w:val="20"/>
          <w:szCs w:val="20"/>
          <w:lang w:eastAsia="ja-JP"/>
        </w:rPr>
        <w:t>–</w:t>
      </w:r>
      <w:r w:rsidRPr="00CA71DC">
        <w:rPr>
          <w:rFonts w:ascii="Shree Devanagari 714" w:hAnsi="Shree Devanagari 714" w:cs="Shree Devanagari 714"/>
          <w:sz w:val="20"/>
          <w:szCs w:val="20"/>
        </w:rPr>
        <w:t>1861</w:t>
      </w:r>
      <w:r w:rsidR="00E259DD">
        <w:rPr>
          <w:rFonts w:ascii="Shree Devanagari 714" w:hAnsi="Shree Devanagari 714" w:cs="Shree Devanagari 714"/>
          <w:sz w:val="20"/>
          <w:szCs w:val="20"/>
        </w:rPr>
        <w:t>,</w:t>
      </w:r>
      <w:r w:rsidRPr="00CA71DC">
        <w:rPr>
          <w:rFonts w:ascii="Shree Devanagari 714" w:hAnsi="Shree Devanagari 714" w:cs="Shree Devanagari 714"/>
          <w:sz w:val="20"/>
          <w:szCs w:val="20"/>
        </w:rPr>
        <w:t xml:space="preserve">” </w:t>
      </w:r>
      <w:r w:rsidRPr="00E259DD">
        <w:rPr>
          <w:rFonts w:ascii="Shree Devanagari 714" w:hAnsi="Shree Devanagari 714" w:cs="Shree Devanagari 714"/>
          <w:i/>
          <w:iCs/>
          <w:sz w:val="20"/>
          <w:szCs w:val="20"/>
        </w:rPr>
        <w:t xml:space="preserve">The Journal of Southern History </w:t>
      </w:r>
      <w:r w:rsidRPr="00CA71DC">
        <w:rPr>
          <w:rFonts w:ascii="Shree Devanagari 714" w:hAnsi="Shree Devanagari 714" w:cs="Shree Devanagari 714"/>
          <w:sz w:val="20"/>
          <w:szCs w:val="20"/>
        </w:rPr>
        <w:t>68, no. 3 (2002): 533–72.</w:t>
      </w:r>
    </w:p>
    <w:p w14:paraId="412EC4A1" w14:textId="77777777" w:rsidR="00C30FA0" w:rsidRDefault="00C30FA0" w:rsidP="00C30FA0">
      <w:pPr>
        <w:rPr>
          <w:rFonts w:ascii="Shree Devanagari 714" w:hAnsi="Shree Devanagari 714" w:cs="Shree Devanagari 714"/>
          <w:b/>
          <w:bCs/>
          <w:sz w:val="20"/>
          <w:szCs w:val="20"/>
          <w:u w:val="single"/>
        </w:rPr>
      </w:pPr>
    </w:p>
    <w:p w14:paraId="3A3A2AA8" w14:textId="1B7D55AD" w:rsidR="00C30FA0" w:rsidRPr="00091862" w:rsidRDefault="00C30FA0" w:rsidP="00C30FA0">
      <w:pPr>
        <w:rPr>
          <w:rFonts w:ascii="Shree Devanagari 714" w:hAnsi="Shree Devanagari 714" w:cs="Shree Devanagari 714"/>
          <w:b/>
          <w:bCs/>
          <w:sz w:val="20"/>
          <w:szCs w:val="20"/>
          <w:u w:val="single"/>
        </w:rPr>
      </w:pPr>
      <w:r w:rsidRPr="00091862">
        <w:rPr>
          <w:rFonts w:ascii="Shree Devanagari 714" w:hAnsi="Shree Devanagari 714" w:cs="Shree Devanagari 714"/>
          <w:b/>
          <w:bCs/>
          <w:sz w:val="20"/>
          <w:szCs w:val="20"/>
          <w:u w:val="single"/>
        </w:rPr>
        <w:t>T</w:t>
      </w:r>
      <w:r>
        <w:rPr>
          <w:rFonts w:ascii="Shree Devanagari 714" w:hAnsi="Shree Devanagari 714" w:cs="Shree Devanagari 714"/>
          <w:b/>
          <w:bCs/>
          <w:sz w:val="20"/>
          <w:szCs w:val="20"/>
          <w:u w:val="single"/>
        </w:rPr>
        <w:t>hursday</w:t>
      </w:r>
      <w:r w:rsidRPr="00091862">
        <w:rPr>
          <w:rFonts w:ascii="Shree Devanagari 714" w:hAnsi="Shree Devanagari 714" w:cs="Shree Devanagari 714"/>
          <w:b/>
          <w:bCs/>
          <w:sz w:val="20"/>
          <w:szCs w:val="20"/>
          <w:u w:val="single"/>
        </w:rPr>
        <w:t xml:space="preserve">: </w:t>
      </w:r>
      <w:r w:rsidR="00233227">
        <w:rPr>
          <w:rFonts w:ascii="Shree Devanagari 714" w:hAnsi="Shree Devanagari 714" w:cs="Shree Devanagari 714"/>
          <w:b/>
          <w:bCs/>
          <w:sz w:val="20"/>
          <w:szCs w:val="20"/>
          <w:u w:val="single"/>
        </w:rPr>
        <w:t xml:space="preserve">European </w:t>
      </w:r>
      <w:r w:rsidR="00EC5A60">
        <w:rPr>
          <w:rFonts w:ascii="Shree Devanagari 714" w:hAnsi="Shree Devanagari 714" w:cs="Shree Devanagari 714"/>
          <w:b/>
          <w:bCs/>
          <w:sz w:val="20"/>
          <w:szCs w:val="20"/>
          <w:u w:val="single"/>
        </w:rPr>
        <w:t>Colonialism</w:t>
      </w:r>
      <w:r w:rsidR="00233227">
        <w:rPr>
          <w:rFonts w:ascii="Shree Devanagari 714" w:hAnsi="Shree Devanagari 714" w:cs="Shree Devanagari 714"/>
          <w:b/>
          <w:bCs/>
          <w:sz w:val="20"/>
          <w:szCs w:val="20"/>
          <w:u w:val="single"/>
        </w:rPr>
        <w:t xml:space="preserve"> </w:t>
      </w:r>
      <w:r w:rsidR="00EC5A60">
        <w:rPr>
          <w:rFonts w:ascii="Shree Devanagari 714" w:hAnsi="Shree Devanagari 714" w:cs="Shree Devanagari 714"/>
          <w:b/>
          <w:bCs/>
          <w:sz w:val="20"/>
          <w:szCs w:val="20"/>
          <w:u w:val="single"/>
        </w:rPr>
        <w:t>in</w:t>
      </w:r>
      <w:r w:rsidR="00233227">
        <w:rPr>
          <w:rFonts w:ascii="Shree Devanagari 714" w:hAnsi="Shree Devanagari 714" w:cs="Shree Devanagari 714"/>
          <w:b/>
          <w:bCs/>
          <w:sz w:val="20"/>
          <w:szCs w:val="20"/>
          <w:u w:val="single"/>
        </w:rPr>
        <w:t xml:space="preserve"> </w:t>
      </w:r>
      <w:r>
        <w:rPr>
          <w:rFonts w:ascii="Shree Devanagari 714" w:hAnsi="Shree Devanagari 714" w:cs="Shree Devanagari 714"/>
          <w:b/>
          <w:bCs/>
          <w:sz w:val="20"/>
          <w:szCs w:val="20"/>
          <w:u w:val="single"/>
        </w:rPr>
        <w:t>Africa</w:t>
      </w:r>
    </w:p>
    <w:p w14:paraId="64834486" w14:textId="77777777" w:rsidR="00C30FA0" w:rsidRPr="008C7ECD" w:rsidRDefault="00C30FA0" w:rsidP="00C30FA0">
      <w:pPr>
        <w:rPr>
          <w:rFonts w:ascii="Shree Devanagari 714" w:hAnsi="Shree Devanagari 714" w:cs="Shree Devanagari 714"/>
          <w:sz w:val="20"/>
          <w:szCs w:val="20"/>
        </w:rPr>
      </w:pPr>
    </w:p>
    <w:p w14:paraId="46E84C2E" w14:textId="34F09EA0" w:rsidR="00CA1D8D" w:rsidRDefault="00CA1D8D" w:rsidP="008C7ECD">
      <w:pPr>
        <w:pStyle w:val="ListParagraph"/>
        <w:numPr>
          <w:ilvl w:val="0"/>
          <w:numId w:val="4"/>
        </w:numPr>
        <w:rPr>
          <w:rFonts w:ascii="Shree Devanagari 714" w:hAnsi="Shree Devanagari 714" w:cs="Shree Devanagari 714"/>
          <w:sz w:val="20"/>
          <w:szCs w:val="20"/>
        </w:rPr>
      </w:pPr>
      <w:r>
        <w:rPr>
          <w:rFonts w:ascii="Shree Devanagari 714" w:hAnsi="Shree Devanagari 714" w:cs="Shree Devanagari 714"/>
          <w:sz w:val="20"/>
          <w:szCs w:val="20"/>
        </w:rPr>
        <w:t>Frederick Cooper, Introduction</w:t>
      </w:r>
      <w:r w:rsidR="0099156A">
        <w:rPr>
          <w:rFonts w:ascii="Shree Devanagari 714" w:hAnsi="Shree Devanagari 714" w:cs="Shree Devanagari 714"/>
          <w:sz w:val="20"/>
          <w:szCs w:val="20"/>
        </w:rPr>
        <w:t>,</w:t>
      </w:r>
      <w:r>
        <w:rPr>
          <w:rFonts w:ascii="Shree Devanagari 714" w:hAnsi="Shree Devanagari 714" w:cs="Shree Devanagari 714"/>
          <w:sz w:val="20"/>
          <w:szCs w:val="20"/>
        </w:rPr>
        <w:t xml:space="preserve"> Chapter 1: “</w:t>
      </w:r>
      <w:r w:rsidR="00233227">
        <w:rPr>
          <w:rFonts w:ascii="Shree Devanagari 714" w:hAnsi="Shree Devanagari 714" w:cs="Shree Devanagari 714"/>
          <w:sz w:val="20"/>
          <w:szCs w:val="20"/>
        </w:rPr>
        <w:t>Africa and Capitalism,”</w:t>
      </w:r>
      <w:r w:rsidR="0099156A">
        <w:rPr>
          <w:rFonts w:ascii="Shree Devanagari 714" w:hAnsi="Shree Devanagari 714" w:cs="Shree Devanagari 714"/>
          <w:sz w:val="20"/>
          <w:szCs w:val="20"/>
        </w:rPr>
        <w:t xml:space="preserve"> and Chapter 2: “Africa and Empire,”</w:t>
      </w:r>
      <w:r w:rsidR="00233227">
        <w:rPr>
          <w:rFonts w:ascii="Shree Devanagari 714" w:hAnsi="Shree Devanagari 714" w:cs="Shree Devanagari 714"/>
          <w:sz w:val="20"/>
          <w:szCs w:val="20"/>
        </w:rPr>
        <w:t xml:space="preserve"> in </w:t>
      </w:r>
      <w:r w:rsidRPr="00233227">
        <w:rPr>
          <w:rFonts w:ascii="Shree Devanagari 714" w:hAnsi="Shree Devanagari 714" w:cs="Shree Devanagari 714"/>
          <w:i/>
          <w:iCs/>
          <w:sz w:val="20"/>
          <w:szCs w:val="20"/>
        </w:rPr>
        <w:t>Africa in the World: Capitalism, Empire, Nation-State</w:t>
      </w:r>
      <w:r w:rsidR="00233227">
        <w:rPr>
          <w:rFonts w:ascii="Shree Devanagari 714" w:hAnsi="Shree Devanagari 714" w:cs="Shree Devanagari 714"/>
          <w:sz w:val="20"/>
          <w:szCs w:val="20"/>
        </w:rPr>
        <w:t xml:space="preserve"> (2014), pp. 1</w:t>
      </w:r>
      <w:r w:rsidR="006B003A" w:rsidRPr="00C3449B">
        <w:rPr>
          <w:rFonts w:ascii="Shree Devanagari 714" w:hAnsi="Shree Devanagari 714" w:cs="Shree Devanagari 714"/>
          <w:color w:val="1A1A1A"/>
          <w:sz w:val="20"/>
          <w:szCs w:val="20"/>
          <w:lang w:eastAsia="ja-JP"/>
        </w:rPr>
        <w:t>–</w:t>
      </w:r>
      <w:r w:rsidR="0099156A">
        <w:rPr>
          <w:rFonts w:ascii="Shree Devanagari 714" w:hAnsi="Shree Devanagari 714" w:cs="Shree Devanagari 714"/>
          <w:sz w:val="20"/>
          <w:szCs w:val="20"/>
        </w:rPr>
        <w:t>66.</w:t>
      </w:r>
    </w:p>
    <w:p w14:paraId="6A20F828" w14:textId="4B67E147" w:rsidR="008C7ECD" w:rsidRPr="008C7ECD" w:rsidRDefault="00C30FA0" w:rsidP="008C7ECD">
      <w:pPr>
        <w:pStyle w:val="ListParagraph"/>
        <w:numPr>
          <w:ilvl w:val="0"/>
          <w:numId w:val="4"/>
        </w:numPr>
        <w:rPr>
          <w:rFonts w:ascii="Shree Devanagari 714" w:hAnsi="Shree Devanagari 714" w:cs="Shree Devanagari 714"/>
          <w:sz w:val="20"/>
          <w:szCs w:val="20"/>
        </w:rPr>
      </w:pPr>
      <w:r w:rsidRPr="008C7ECD">
        <w:rPr>
          <w:rFonts w:ascii="Shree Devanagari 714" w:hAnsi="Shree Devanagari 714" w:cs="Shree Devanagari 714"/>
          <w:sz w:val="20"/>
          <w:szCs w:val="20"/>
        </w:rPr>
        <w:lastRenderedPageBreak/>
        <w:t>W</w:t>
      </w:r>
      <w:r w:rsidR="008C7ECD">
        <w:rPr>
          <w:rFonts w:ascii="Shree Devanagari 714" w:eastAsia="Batang" w:hAnsi="Shree Devanagari 714" w:cs="Shree Devanagari 714"/>
          <w:color w:val="000000" w:themeColor="text1"/>
          <w:sz w:val="20"/>
          <w:szCs w:val="20"/>
        </w:rPr>
        <w:t>alter</w:t>
      </w:r>
      <w:r w:rsidR="008C7ECD" w:rsidRPr="008C7ECD">
        <w:rPr>
          <w:rFonts w:ascii="Shree Devanagari 714" w:eastAsia="Batang" w:hAnsi="Shree Devanagari 714" w:cs="Shree Devanagari 714"/>
          <w:color w:val="000000" w:themeColor="text1"/>
          <w:sz w:val="20"/>
          <w:szCs w:val="20"/>
        </w:rPr>
        <w:t xml:space="preserve"> Rodney, “The Year 1895 in Southern Mozambique: African Resistance to the Imposition of European Colonial Rule,” </w:t>
      </w:r>
      <w:r w:rsidR="008C7ECD" w:rsidRPr="008C7ECD">
        <w:rPr>
          <w:rFonts w:ascii="Shree Devanagari 714" w:eastAsia="Batang" w:hAnsi="Shree Devanagari 714" w:cs="Shree Devanagari 714"/>
          <w:i/>
          <w:iCs/>
          <w:color w:val="000000" w:themeColor="text1"/>
          <w:sz w:val="20"/>
          <w:szCs w:val="20"/>
        </w:rPr>
        <w:t>Journal of the Historical Society of Nigeria</w:t>
      </w:r>
      <w:r w:rsidR="008C7ECD" w:rsidRPr="008C7ECD">
        <w:rPr>
          <w:rFonts w:ascii="Shree Devanagari 714" w:eastAsia="Batang" w:hAnsi="Shree Devanagari 714" w:cs="Shree Devanagari 714"/>
          <w:color w:val="000000" w:themeColor="text1"/>
          <w:sz w:val="20"/>
          <w:szCs w:val="20"/>
        </w:rPr>
        <w:t xml:space="preserve"> (1971): 509</w:t>
      </w:r>
      <w:r w:rsidR="006B003A" w:rsidRPr="00C3449B">
        <w:rPr>
          <w:rFonts w:ascii="Shree Devanagari 714" w:hAnsi="Shree Devanagari 714" w:cs="Shree Devanagari 714"/>
          <w:color w:val="1A1A1A"/>
          <w:sz w:val="20"/>
          <w:szCs w:val="20"/>
          <w:lang w:eastAsia="ja-JP"/>
        </w:rPr>
        <w:t>–</w:t>
      </w:r>
      <w:r w:rsidR="008C7ECD" w:rsidRPr="008C7ECD">
        <w:rPr>
          <w:rFonts w:ascii="Shree Devanagari 714" w:eastAsia="Batang" w:hAnsi="Shree Devanagari 714" w:cs="Shree Devanagari 714"/>
          <w:color w:val="000000" w:themeColor="text1"/>
          <w:sz w:val="20"/>
          <w:szCs w:val="20"/>
        </w:rPr>
        <w:t>536.</w:t>
      </w:r>
    </w:p>
    <w:p w14:paraId="5D848D54" w14:textId="5EDD65A9" w:rsidR="00C30FA0" w:rsidRDefault="00A30899" w:rsidP="00233227">
      <w:pPr>
        <w:pStyle w:val="ListParagraph"/>
        <w:numPr>
          <w:ilvl w:val="0"/>
          <w:numId w:val="4"/>
        </w:numPr>
        <w:rPr>
          <w:rFonts w:ascii="Shree Devanagari 714" w:hAnsi="Shree Devanagari 714" w:cs="Shree Devanagari 714"/>
          <w:sz w:val="20"/>
          <w:szCs w:val="20"/>
        </w:rPr>
      </w:pPr>
      <w:r w:rsidRPr="00A30899">
        <w:rPr>
          <w:rFonts w:ascii="Shree Devanagari 714" w:hAnsi="Shree Devanagari 714" w:cs="Shree Devanagari 714"/>
          <w:sz w:val="20"/>
          <w:szCs w:val="20"/>
        </w:rPr>
        <w:t>Paul E. Lovejoy and Jan S. Hogendorn</w:t>
      </w:r>
      <w:r>
        <w:rPr>
          <w:rFonts w:ascii="Shree Devanagari 714" w:hAnsi="Shree Devanagari 714" w:cs="Shree Devanagari 714"/>
          <w:sz w:val="20"/>
          <w:szCs w:val="20"/>
        </w:rPr>
        <w:t>,</w:t>
      </w:r>
      <w:r w:rsidRPr="00A30899">
        <w:rPr>
          <w:rFonts w:ascii="Shree Devanagari 714" w:hAnsi="Shree Devanagari 714" w:cs="Shree Devanagari 714"/>
          <w:sz w:val="20"/>
          <w:szCs w:val="20"/>
        </w:rPr>
        <w:t xml:space="preserve"> “Revolutionary Mahdism and Resistance to Colonial Rule in</w:t>
      </w:r>
      <w:r>
        <w:rPr>
          <w:rFonts w:ascii="Shree Devanagari 714" w:hAnsi="Shree Devanagari 714" w:cs="Shree Devanagari 714"/>
          <w:sz w:val="20"/>
          <w:szCs w:val="20"/>
        </w:rPr>
        <w:t xml:space="preserve"> </w:t>
      </w:r>
      <w:r w:rsidRPr="00A30899">
        <w:rPr>
          <w:rFonts w:ascii="Shree Devanagari 714" w:hAnsi="Shree Devanagari 714" w:cs="Shree Devanagari 714"/>
          <w:sz w:val="20"/>
          <w:szCs w:val="20"/>
        </w:rPr>
        <w:t>the Sokoto Caliphate, 1905–6</w:t>
      </w:r>
      <w:r>
        <w:rPr>
          <w:rFonts w:ascii="Shree Devanagari 714" w:hAnsi="Shree Devanagari 714" w:cs="Shree Devanagari 714"/>
          <w:sz w:val="20"/>
          <w:szCs w:val="20"/>
        </w:rPr>
        <w:t>,</w:t>
      </w:r>
      <w:r w:rsidRPr="00A30899">
        <w:rPr>
          <w:rFonts w:ascii="Shree Devanagari 714" w:hAnsi="Shree Devanagari 714" w:cs="Shree Devanagari 714"/>
          <w:sz w:val="20"/>
          <w:szCs w:val="20"/>
        </w:rPr>
        <w:t xml:space="preserve">” </w:t>
      </w:r>
      <w:r w:rsidRPr="00A30899">
        <w:rPr>
          <w:rFonts w:ascii="Shree Devanagari 714" w:hAnsi="Shree Devanagari 714" w:cs="Shree Devanagari 714"/>
          <w:i/>
          <w:iCs/>
          <w:sz w:val="20"/>
          <w:szCs w:val="20"/>
        </w:rPr>
        <w:t>The Journal of African History</w:t>
      </w:r>
      <w:r w:rsidRPr="00A30899">
        <w:rPr>
          <w:rFonts w:ascii="Shree Devanagari 714" w:hAnsi="Shree Devanagari 714" w:cs="Shree Devanagari 714"/>
          <w:sz w:val="20"/>
          <w:szCs w:val="20"/>
        </w:rPr>
        <w:t xml:space="preserve"> 31, no. 2 (1990): 217</w:t>
      </w:r>
      <w:r w:rsidR="00B062D6" w:rsidRPr="00C3449B">
        <w:rPr>
          <w:rFonts w:ascii="Shree Devanagari 714" w:hAnsi="Shree Devanagari 714" w:cs="Shree Devanagari 714"/>
          <w:color w:val="1A1A1A"/>
          <w:sz w:val="20"/>
          <w:szCs w:val="20"/>
          <w:lang w:eastAsia="ja-JP"/>
        </w:rPr>
        <w:t>–</w:t>
      </w:r>
      <w:r w:rsidRPr="00A30899">
        <w:rPr>
          <w:rFonts w:ascii="Shree Devanagari 714" w:hAnsi="Shree Devanagari 714" w:cs="Shree Devanagari 714"/>
          <w:sz w:val="20"/>
          <w:szCs w:val="20"/>
        </w:rPr>
        <w:t>244.</w:t>
      </w:r>
    </w:p>
    <w:p w14:paraId="1C5D5BD4" w14:textId="77777777" w:rsidR="004B1BCF" w:rsidRPr="000854B3" w:rsidRDefault="004B1BCF" w:rsidP="000854B3">
      <w:pPr>
        <w:rPr>
          <w:rFonts w:ascii="Shree Devanagari 714" w:hAnsi="Shree Devanagari 714" w:cs="Shree Devanagari 714"/>
          <w:sz w:val="20"/>
          <w:szCs w:val="20"/>
        </w:rPr>
      </w:pPr>
    </w:p>
    <w:p w14:paraId="4518E42E" w14:textId="26DAD44F" w:rsidR="00507942" w:rsidRDefault="00E55EE2" w:rsidP="002602D1">
      <w:pPr>
        <w:jc w:val="center"/>
        <w:rPr>
          <w:rFonts w:ascii="Shree Devanagari 714" w:hAnsi="Shree Devanagari 714" w:cs="Shree Devanagari 714"/>
          <w:b/>
          <w:bCs/>
          <w:sz w:val="20"/>
          <w:szCs w:val="20"/>
          <w:u w:val="single"/>
        </w:rPr>
      </w:pPr>
      <w:r w:rsidRPr="00091862">
        <w:rPr>
          <w:rFonts w:ascii="Shree Devanagari 714" w:hAnsi="Shree Devanagari 714" w:cs="Shree Devanagari 714"/>
          <w:b/>
          <w:bCs/>
          <w:sz w:val="20"/>
          <w:szCs w:val="20"/>
          <w:u w:val="single"/>
        </w:rPr>
        <w:t xml:space="preserve">Week </w:t>
      </w:r>
      <w:r w:rsidR="00841C38" w:rsidRPr="00091862">
        <w:rPr>
          <w:rFonts w:ascii="Shree Devanagari 714" w:hAnsi="Shree Devanagari 714" w:cs="Shree Devanagari 714"/>
          <w:b/>
          <w:bCs/>
          <w:sz w:val="20"/>
          <w:szCs w:val="20"/>
          <w:u w:val="single"/>
        </w:rPr>
        <w:t>3:</w:t>
      </w:r>
    </w:p>
    <w:p w14:paraId="340FA81A" w14:textId="77777777" w:rsidR="00632859" w:rsidRDefault="00632859" w:rsidP="002602D1">
      <w:pPr>
        <w:jc w:val="center"/>
        <w:rPr>
          <w:rFonts w:ascii="Shree Devanagari 714" w:hAnsi="Shree Devanagari 714" w:cs="Shree Devanagari 714"/>
          <w:b/>
          <w:bCs/>
          <w:sz w:val="20"/>
          <w:szCs w:val="20"/>
          <w:u w:val="single"/>
        </w:rPr>
      </w:pPr>
    </w:p>
    <w:p w14:paraId="511A6DD1" w14:textId="5013411A" w:rsidR="00C30FA0" w:rsidRPr="000854B3" w:rsidRDefault="00C30FA0" w:rsidP="00C30FA0">
      <w:pPr>
        <w:rPr>
          <w:rFonts w:ascii="Shree Devanagari 714" w:hAnsi="Shree Devanagari 714" w:cs="Shree Devanagari 714"/>
          <w:b/>
          <w:bCs/>
          <w:sz w:val="20"/>
          <w:szCs w:val="20"/>
          <w:u w:val="single"/>
        </w:rPr>
      </w:pPr>
      <w:r w:rsidRPr="000854B3">
        <w:rPr>
          <w:rFonts w:ascii="Shree Devanagari 714" w:hAnsi="Shree Devanagari 714" w:cs="Shree Devanagari 714"/>
          <w:b/>
          <w:bCs/>
          <w:sz w:val="20"/>
          <w:szCs w:val="20"/>
          <w:u w:val="single"/>
        </w:rPr>
        <w:t>T</w:t>
      </w:r>
      <w:r>
        <w:rPr>
          <w:rFonts w:ascii="Shree Devanagari 714" w:hAnsi="Shree Devanagari 714" w:cs="Shree Devanagari 714"/>
          <w:b/>
          <w:bCs/>
          <w:sz w:val="20"/>
          <w:szCs w:val="20"/>
          <w:u w:val="single"/>
        </w:rPr>
        <w:t>ues</w:t>
      </w:r>
      <w:r w:rsidRPr="000854B3">
        <w:rPr>
          <w:rFonts w:ascii="Shree Devanagari 714" w:hAnsi="Shree Devanagari 714" w:cs="Shree Devanagari 714"/>
          <w:b/>
          <w:bCs/>
          <w:sz w:val="20"/>
          <w:szCs w:val="20"/>
          <w:u w:val="single"/>
        </w:rPr>
        <w:t>day: The Haitian Revolution</w:t>
      </w:r>
    </w:p>
    <w:p w14:paraId="7DF3CC2E" w14:textId="77777777" w:rsidR="00C30FA0" w:rsidRPr="000854B3" w:rsidRDefault="00C30FA0" w:rsidP="00C30FA0">
      <w:pPr>
        <w:rPr>
          <w:rFonts w:ascii="Shree Devanagari 714" w:hAnsi="Shree Devanagari 714" w:cs="Shree Devanagari 714"/>
          <w:b/>
          <w:bCs/>
          <w:sz w:val="20"/>
          <w:szCs w:val="20"/>
          <w:u w:val="single"/>
        </w:rPr>
      </w:pPr>
    </w:p>
    <w:p w14:paraId="0CECF813" w14:textId="41C874A6" w:rsidR="00C30FA0" w:rsidRPr="00507942" w:rsidRDefault="00C30FA0" w:rsidP="00C30FA0">
      <w:pPr>
        <w:pStyle w:val="ListParagraph"/>
        <w:numPr>
          <w:ilvl w:val="0"/>
          <w:numId w:val="4"/>
        </w:numPr>
        <w:rPr>
          <w:rFonts w:ascii="Shree Devanagari 714" w:hAnsi="Shree Devanagari 714" w:cs="Shree Devanagari 714"/>
          <w:sz w:val="20"/>
          <w:szCs w:val="20"/>
        </w:rPr>
      </w:pPr>
      <w:r w:rsidRPr="000854B3">
        <w:rPr>
          <w:rFonts w:ascii="Shree Devanagari 714" w:hAnsi="Shree Devanagari 714" w:cs="Shree Devanagari 714"/>
          <w:sz w:val="20"/>
          <w:szCs w:val="20"/>
        </w:rPr>
        <w:t>C.</w:t>
      </w:r>
      <w:r>
        <w:rPr>
          <w:rFonts w:ascii="Shree Devanagari 714" w:hAnsi="Shree Devanagari 714" w:cs="Shree Devanagari 714"/>
          <w:sz w:val="20"/>
          <w:szCs w:val="20"/>
        </w:rPr>
        <w:t xml:space="preserve"> </w:t>
      </w:r>
      <w:r w:rsidRPr="000854B3">
        <w:rPr>
          <w:rFonts w:ascii="Shree Devanagari 714" w:hAnsi="Shree Devanagari 714" w:cs="Shree Devanagari 714"/>
          <w:sz w:val="20"/>
          <w:szCs w:val="20"/>
        </w:rPr>
        <w:t>L.</w:t>
      </w:r>
      <w:r>
        <w:rPr>
          <w:rFonts w:ascii="Shree Devanagari 714" w:hAnsi="Shree Devanagari 714" w:cs="Shree Devanagari 714"/>
          <w:sz w:val="20"/>
          <w:szCs w:val="20"/>
        </w:rPr>
        <w:t xml:space="preserve"> </w:t>
      </w:r>
      <w:r w:rsidRPr="000854B3">
        <w:rPr>
          <w:rFonts w:ascii="Shree Devanagari 714" w:hAnsi="Shree Devanagari 714" w:cs="Shree Devanagari 714"/>
          <w:sz w:val="20"/>
          <w:szCs w:val="20"/>
        </w:rPr>
        <w:t>R. James,</w:t>
      </w:r>
      <w:r w:rsidRPr="000854B3">
        <w:rPr>
          <w:rFonts w:ascii="Cambria" w:hAnsi="Cambria" w:cs="Cambria"/>
          <w:sz w:val="20"/>
          <w:szCs w:val="20"/>
        </w:rPr>
        <w:t> </w:t>
      </w:r>
      <w:r w:rsidRPr="000854B3">
        <w:rPr>
          <w:rFonts w:ascii="Shree Devanagari 714" w:hAnsi="Shree Devanagari 714" w:cs="Shree Devanagari 714"/>
          <w:i/>
          <w:iCs/>
          <w:sz w:val="20"/>
          <w:szCs w:val="20"/>
        </w:rPr>
        <w:t xml:space="preserve">The Black </w:t>
      </w:r>
      <w:r w:rsidRPr="00507942">
        <w:rPr>
          <w:rFonts w:ascii="Shree Devanagari 714" w:hAnsi="Shree Devanagari 714" w:cs="Shree Devanagari 714"/>
          <w:i/>
          <w:iCs/>
          <w:sz w:val="20"/>
          <w:szCs w:val="20"/>
        </w:rPr>
        <w:t>Jacobins: Toussaint L’Ouverture and the San Domingo Revolution</w:t>
      </w:r>
      <w:r>
        <w:rPr>
          <w:rFonts w:ascii="Shree Devanagari 714" w:hAnsi="Shree Devanagari 714" w:cs="Shree Devanagari 714"/>
          <w:sz w:val="20"/>
          <w:szCs w:val="20"/>
        </w:rPr>
        <w:t>,</w:t>
      </w:r>
      <w:r w:rsidRPr="00507942">
        <w:rPr>
          <w:rFonts w:ascii="Shree Devanagari 714" w:hAnsi="Shree Devanagari 714" w:cs="Shree Devanagari 714"/>
          <w:sz w:val="20"/>
          <w:szCs w:val="20"/>
        </w:rPr>
        <w:t xml:space="preserve"> Prologue,</w:t>
      </w:r>
      <w:r w:rsidRPr="00507942">
        <w:rPr>
          <w:rFonts w:ascii="Cambria" w:hAnsi="Cambria" w:cs="Cambria"/>
          <w:sz w:val="20"/>
          <w:szCs w:val="20"/>
        </w:rPr>
        <w:t> </w:t>
      </w:r>
      <w:r w:rsidRPr="00507942">
        <w:rPr>
          <w:rFonts w:ascii="Shree Devanagari 714" w:hAnsi="Shree Devanagari 714" w:cs="Shree Devanagari 714"/>
          <w:sz w:val="20"/>
          <w:szCs w:val="20"/>
        </w:rPr>
        <w:t>Chapter 6: “The Rise of Toussaint</w:t>
      </w:r>
      <w:r>
        <w:rPr>
          <w:rFonts w:ascii="Shree Devanagari 714" w:hAnsi="Shree Devanagari 714" w:cs="Shree Devanagari 714"/>
          <w:sz w:val="20"/>
          <w:szCs w:val="20"/>
        </w:rPr>
        <w:t>,</w:t>
      </w:r>
      <w:r w:rsidRPr="00507942">
        <w:rPr>
          <w:rFonts w:ascii="Shree Devanagari 714" w:hAnsi="Shree Devanagari 714" w:cs="Shree Devanagari 714"/>
          <w:sz w:val="20"/>
          <w:szCs w:val="20"/>
        </w:rPr>
        <w:t xml:space="preserve">” Chapter 11: </w:t>
      </w:r>
      <w:r>
        <w:rPr>
          <w:rFonts w:ascii="Shree Devanagari 714" w:hAnsi="Shree Devanagari 714" w:cs="Shree Devanagari 714"/>
          <w:sz w:val="20"/>
          <w:szCs w:val="20"/>
        </w:rPr>
        <w:t>“</w:t>
      </w:r>
      <w:r w:rsidRPr="00507942">
        <w:rPr>
          <w:rFonts w:ascii="Shree Devanagari 714" w:hAnsi="Shree Devanagari 714" w:cs="Shree Devanagari 714"/>
          <w:sz w:val="20"/>
          <w:szCs w:val="20"/>
        </w:rPr>
        <w:t>The Black Consul,</w:t>
      </w:r>
      <w:r w:rsidR="00B73278">
        <w:rPr>
          <w:rFonts w:ascii="Shree Devanagari 714" w:hAnsi="Shree Devanagari 714" w:cs="Shree Devanagari 714"/>
          <w:sz w:val="20"/>
          <w:szCs w:val="20"/>
        </w:rPr>
        <w:t>”</w:t>
      </w:r>
      <w:r w:rsidR="00D15404">
        <w:rPr>
          <w:rFonts w:ascii="Shree Devanagari 714" w:hAnsi="Shree Devanagari 714" w:cs="Shree Devanagari 714"/>
          <w:sz w:val="20"/>
          <w:szCs w:val="20"/>
        </w:rPr>
        <w:t xml:space="preserve"> and</w:t>
      </w:r>
      <w:r w:rsidRPr="00507942">
        <w:rPr>
          <w:rFonts w:ascii="Shree Devanagari 714" w:hAnsi="Shree Devanagari 714" w:cs="Shree Devanagari 714"/>
          <w:sz w:val="20"/>
          <w:szCs w:val="20"/>
        </w:rPr>
        <w:t xml:space="preserve"> Chapter 13: </w:t>
      </w:r>
      <w:r w:rsidR="003911D2">
        <w:rPr>
          <w:rFonts w:ascii="Shree Devanagari 714" w:hAnsi="Shree Devanagari 714" w:cs="Shree Devanagari 714"/>
          <w:sz w:val="20"/>
          <w:szCs w:val="20"/>
        </w:rPr>
        <w:t>“</w:t>
      </w:r>
      <w:r w:rsidRPr="00507942">
        <w:rPr>
          <w:rFonts w:ascii="Shree Devanagari 714" w:hAnsi="Shree Devanagari 714" w:cs="Shree Devanagari 714"/>
          <w:sz w:val="20"/>
          <w:szCs w:val="20"/>
        </w:rPr>
        <w:t>The War of Independence”</w:t>
      </w:r>
    </w:p>
    <w:p w14:paraId="482F7EEB" w14:textId="4BBE0101" w:rsidR="00C30FA0" w:rsidRPr="00C30FA0" w:rsidRDefault="00C30FA0" w:rsidP="00C30FA0">
      <w:pPr>
        <w:pStyle w:val="ListParagraph"/>
        <w:numPr>
          <w:ilvl w:val="0"/>
          <w:numId w:val="4"/>
        </w:numPr>
        <w:rPr>
          <w:rFonts w:ascii="Shree Devanagari 714" w:hAnsi="Shree Devanagari 714" w:cs="Shree Devanagari 714"/>
          <w:sz w:val="20"/>
          <w:szCs w:val="20"/>
        </w:rPr>
      </w:pPr>
      <w:r w:rsidRPr="00507942">
        <w:rPr>
          <w:rFonts w:ascii="Shree Devanagari 714" w:hAnsi="Shree Devanagari 714" w:cs="Shree Devanagari 714"/>
          <w:sz w:val="20"/>
          <w:szCs w:val="20"/>
        </w:rPr>
        <w:t>Michel-Rolph Trouillot, “The Three Faces of Sans Souci: Glory and Silences in the Haitian</w:t>
      </w:r>
      <w:r w:rsidRPr="00507942">
        <w:rPr>
          <w:rFonts w:ascii="Cambria" w:hAnsi="Cambria" w:cs="Cambria"/>
          <w:sz w:val="20"/>
          <w:szCs w:val="20"/>
        </w:rPr>
        <w:t> </w:t>
      </w:r>
      <w:r w:rsidRPr="00507942">
        <w:rPr>
          <w:rFonts w:ascii="Shree Devanagari 714" w:hAnsi="Shree Devanagari 714" w:cs="Shree Devanagari 714"/>
          <w:sz w:val="20"/>
          <w:szCs w:val="20"/>
        </w:rPr>
        <w:t xml:space="preserve">Revolution,” in </w:t>
      </w:r>
      <w:r w:rsidRPr="00507942">
        <w:rPr>
          <w:rFonts w:ascii="Shree Devanagari 714" w:hAnsi="Shree Devanagari 714" w:cs="Shree Devanagari 714"/>
          <w:i/>
          <w:iCs/>
          <w:sz w:val="20"/>
          <w:szCs w:val="20"/>
        </w:rPr>
        <w:t>Silencing the Pas</w:t>
      </w:r>
      <w:r>
        <w:rPr>
          <w:rFonts w:ascii="Shree Devanagari 714" w:hAnsi="Shree Devanagari 714" w:cs="Shree Devanagari 714"/>
          <w:i/>
          <w:iCs/>
          <w:sz w:val="20"/>
          <w:szCs w:val="20"/>
        </w:rPr>
        <w:t>t: Power and the Production of History</w:t>
      </w:r>
    </w:p>
    <w:p w14:paraId="598FF43C" w14:textId="77777777" w:rsidR="00C30FA0" w:rsidRPr="004F3DCF" w:rsidRDefault="00C30FA0" w:rsidP="00881180">
      <w:pPr>
        <w:rPr>
          <w:rFonts w:ascii="Shree Devanagari 714" w:hAnsi="Shree Devanagari 714" w:cs="Shree Devanagari 714"/>
          <w:b/>
          <w:bCs/>
          <w:sz w:val="20"/>
          <w:szCs w:val="20"/>
          <w:u w:val="single"/>
        </w:rPr>
      </w:pPr>
    </w:p>
    <w:p w14:paraId="3A48ED00" w14:textId="7777348D" w:rsidR="00881180" w:rsidRDefault="00881180" w:rsidP="00881180">
      <w:pPr>
        <w:rPr>
          <w:rFonts w:ascii="Shree Devanagari 714" w:hAnsi="Shree Devanagari 714" w:cs="Shree Devanagari 714"/>
          <w:b/>
          <w:bCs/>
          <w:sz w:val="20"/>
          <w:szCs w:val="20"/>
          <w:u w:val="single"/>
        </w:rPr>
      </w:pPr>
      <w:r w:rsidRPr="004F3DCF">
        <w:rPr>
          <w:rFonts w:ascii="Shree Devanagari 714" w:hAnsi="Shree Devanagari 714" w:cs="Shree Devanagari 714"/>
          <w:b/>
          <w:bCs/>
          <w:sz w:val="20"/>
          <w:szCs w:val="20"/>
          <w:u w:val="single"/>
        </w:rPr>
        <w:t xml:space="preserve">Thursday: </w:t>
      </w:r>
      <w:r w:rsidR="00C30FA0">
        <w:rPr>
          <w:rFonts w:ascii="Shree Devanagari 714" w:hAnsi="Shree Devanagari 714" w:cs="Shree Devanagari 714"/>
          <w:b/>
          <w:bCs/>
          <w:sz w:val="20"/>
          <w:szCs w:val="20"/>
          <w:u w:val="single"/>
        </w:rPr>
        <w:t xml:space="preserve">Black Reconstruction </w:t>
      </w:r>
      <w:r w:rsidR="00933246">
        <w:rPr>
          <w:rFonts w:ascii="Shree Devanagari 714" w:hAnsi="Shree Devanagari 714" w:cs="Shree Devanagari 714"/>
          <w:b/>
          <w:bCs/>
          <w:sz w:val="20"/>
          <w:szCs w:val="20"/>
          <w:u w:val="single"/>
        </w:rPr>
        <w:t>to</w:t>
      </w:r>
      <w:r w:rsidR="00A84BBC">
        <w:rPr>
          <w:rFonts w:ascii="Shree Devanagari 714" w:hAnsi="Shree Devanagari 714" w:cs="Shree Devanagari 714"/>
          <w:b/>
          <w:bCs/>
          <w:sz w:val="20"/>
          <w:szCs w:val="20"/>
          <w:u w:val="single"/>
        </w:rPr>
        <w:t xml:space="preserve"> Jim Crow</w:t>
      </w:r>
    </w:p>
    <w:p w14:paraId="2EF83071" w14:textId="77777777" w:rsidR="00C30FA0" w:rsidRPr="004F3DCF" w:rsidRDefault="00C30FA0" w:rsidP="00881180">
      <w:pPr>
        <w:rPr>
          <w:rFonts w:ascii="Shree Devanagari 714" w:hAnsi="Shree Devanagari 714" w:cs="Shree Devanagari 714"/>
          <w:b/>
          <w:bCs/>
          <w:sz w:val="20"/>
          <w:szCs w:val="20"/>
          <w:u w:val="single"/>
        </w:rPr>
      </w:pPr>
    </w:p>
    <w:p w14:paraId="5E0EEDA0" w14:textId="411190DF" w:rsidR="00C6440E" w:rsidRPr="004F3DCF" w:rsidRDefault="00C6440E" w:rsidP="00C30FA0">
      <w:pPr>
        <w:pStyle w:val="ListParagraph"/>
        <w:numPr>
          <w:ilvl w:val="0"/>
          <w:numId w:val="4"/>
        </w:numPr>
        <w:rPr>
          <w:rFonts w:ascii="Shree Devanagari 714" w:hAnsi="Shree Devanagari 714" w:cs="Shree Devanagari 714"/>
          <w:sz w:val="20"/>
          <w:szCs w:val="20"/>
        </w:rPr>
      </w:pPr>
      <w:r w:rsidRPr="00C6440E">
        <w:rPr>
          <w:rFonts w:ascii="Shree Devanagari 714" w:hAnsi="Shree Devanagari 714" w:cs="Shree Devanagari 714"/>
          <w:sz w:val="20"/>
          <w:szCs w:val="20"/>
        </w:rPr>
        <w:t>W.</w:t>
      </w:r>
      <w:r w:rsidR="00A84BBC">
        <w:rPr>
          <w:rFonts w:ascii="Shree Devanagari 714" w:hAnsi="Shree Devanagari 714" w:cs="Shree Devanagari 714"/>
          <w:sz w:val="20"/>
          <w:szCs w:val="20"/>
        </w:rPr>
        <w:t xml:space="preserve"> </w:t>
      </w:r>
      <w:r w:rsidRPr="00C6440E">
        <w:rPr>
          <w:rFonts w:ascii="Shree Devanagari 714" w:hAnsi="Shree Devanagari 714" w:cs="Shree Devanagari 714"/>
          <w:sz w:val="20"/>
          <w:szCs w:val="20"/>
        </w:rPr>
        <w:t>E.</w:t>
      </w:r>
      <w:r w:rsidR="00A84BBC">
        <w:rPr>
          <w:rFonts w:ascii="Shree Devanagari 714" w:hAnsi="Shree Devanagari 714" w:cs="Shree Devanagari 714"/>
          <w:sz w:val="20"/>
          <w:szCs w:val="20"/>
        </w:rPr>
        <w:t xml:space="preserve"> </w:t>
      </w:r>
      <w:r w:rsidRPr="00C6440E">
        <w:rPr>
          <w:rFonts w:ascii="Shree Devanagari 714" w:hAnsi="Shree Devanagari 714" w:cs="Shree Devanagari 714"/>
          <w:sz w:val="20"/>
          <w:szCs w:val="20"/>
        </w:rPr>
        <w:t xml:space="preserve">B. Du Bois, “The Black Worker,” “The General Strike,” “Counter-Revolution of Property,” in </w:t>
      </w:r>
      <w:r w:rsidRPr="00A84BBC">
        <w:rPr>
          <w:rFonts w:ascii="Shree Devanagari 714" w:hAnsi="Shree Devanagari 714" w:cs="Shree Devanagari 714"/>
          <w:i/>
          <w:iCs/>
          <w:sz w:val="20"/>
          <w:szCs w:val="20"/>
        </w:rPr>
        <w:t>Black Reconstruction</w:t>
      </w:r>
      <w:r w:rsidR="00BB0D2B">
        <w:rPr>
          <w:rFonts w:ascii="Shree Devanagari 714" w:hAnsi="Shree Devanagari 714" w:cs="Shree Devanagari 714"/>
          <w:sz w:val="20"/>
          <w:szCs w:val="20"/>
        </w:rPr>
        <w:t xml:space="preserve"> (1935)</w:t>
      </w:r>
    </w:p>
    <w:p w14:paraId="7E025377" w14:textId="24F616C8" w:rsidR="00881180" w:rsidRDefault="00C6440E" w:rsidP="00A84BBC">
      <w:pPr>
        <w:pStyle w:val="ListParagraph"/>
        <w:numPr>
          <w:ilvl w:val="0"/>
          <w:numId w:val="4"/>
        </w:numPr>
        <w:rPr>
          <w:rFonts w:ascii="Shree Devanagari 714" w:hAnsi="Shree Devanagari 714" w:cs="Shree Devanagari 714"/>
          <w:sz w:val="20"/>
          <w:szCs w:val="20"/>
        </w:rPr>
      </w:pPr>
      <w:r w:rsidRPr="000854B3">
        <w:rPr>
          <w:rFonts w:ascii="Shree Devanagari 714" w:hAnsi="Shree Devanagari 714" w:cs="Shree Devanagari 714"/>
          <w:sz w:val="20"/>
          <w:szCs w:val="20"/>
        </w:rPr>
        <w:t>Alys Eve Weinbaum, “Gendering the General Strike: W. E. B. Du Bois’s Black Reconstruction and Black Feminism’s ‘</w:t>
      </w:r>
      <w:r w:rsidRPr="004F3DCF">
        <w:rPr>
          <w:rFonts w:ascii="Shree Devanagari 714" w:hAnsi="Shree Devanagari 714" w:cs="Shree Devanagari 714"/>
          <w:sz w:val="20"/>
          <w:szCs w:val="20"/>
        </w:rPr>
        <w:t xml:space="preserve">Propaganda of History,’” </w:t>
      </w:r>
      <w:r w:rsidRPr="004F3DCF">
        <w:rPr>
          <w:rFonts w:ascii="Shree Devanagari 714" w:hAnsi="Shree Devanagari 714" w:cs="Shree Devanagari 714"/>
          <w:i/>
          <w:iCs/>
          <w:sz w:val="20"/>
          <w:szCs w:val="20"/>
        </w:rPr>
        <w:t>South Atlantic Quarterly</w:t>
      </w:r>
      <w:r w:rsidRPr="004F3DCF">
        <w:rPr>
          <w:rFonts w:ascii="Shree Devanagari 714" w:hAnsi="Shree Devanagari 714" w:cs="Shree Devanagari 714"/>
          <w:sz w:val="20"/>
          <w:szCs w:val="20"/>
        </w:rPr>
        <w:t xml:space="preserve"> 112, no. 3 (Summer 2013)</w:t>
      </w:r>
    </w:p>
    <w:p w14:paraId="569DC074" w14:textId="0C90AA3D" w:rsidR="00A84BBC" w:rsidRDefault="00CB73EA" w:rsidP="00BB0D2B">
      <w:pPr>
        <w:pStyle w:val="ListParagraph"/>
        <w:numPr>
          <w:ilvl w:val="0"/>
          <w:numId w:val="4"/>
        </w:numPr>
        <w:rPr>
          <w:rFonts w:ascii="Shree Devanagari 714" w:hAnsi="Shree Devanagari 714" w:cs="Shree Devanagari 714"/>
          <w:sz w:val="20"/>
          <w:szCs w:val="20"/>
        </w:rPr>
      </w:pPr>
      <w:r>
        <w:rPr>
          <w:rFonts w:ascii="Shree Devanagari 714" w:hAnsi="Shree Devanagari 714" w:cs="Shree Devanagari 714"/>
          <w:sz w:val="20"/>
          <w:szCs w:val="20"/>
        </w:rPr>
        <w:t xml:space="preserve">Sarah Haley, </w:t>
      </w:r>
      <w:r w:rsidRPr="00CB73EA">
        <w:rPr>
          <w:rFonts w:ascii="Shree Devanagari 714" w:hAnsi="Shree Devanagari 714" w:cs="Shree Devanagari 714"/>
          <w:sz w:val="20"/>
          <w:szCs w:val="20"/>
        </w:rPr>
        <w:t>“‘Like I Was a Man’: Chain Gangs, Gender, and the Domestic Carceral Sphere in Jim Crow Georgia</w:t>
      </w:r>
      <w:r>
        <w:rPr>
          <w:rFonts w:ascii="Shree Devanagari 714" w:hAnsi="Shree Devanagari 714" w:cs="Shree Devanagari 714"/>
          <w:sz w:val="20"/>
          <w:szCs w:val="20"/>
        </w:rPr>
        <w:t>,</w:t>
      </w:r>
      <w:r w:rsidRPr="00CB73EA">
        <w:rPr>
          <w:rFonts w:ascii="Shree Devanagari 714" w:hAnsi="Shree Devanagari 714" w:cs="Shree Devanagari 714"/>
          <w:sz w:val="20"/>
          <w:szCs w:val="20"/>
        </w:rPr>
        <w:t xml:space="preserve">” </w:t>
      </w:r>
      <w:r w:rsidRPr="00CB73EA">
        <w:rPr>
          <w:rFonts w:ascii="Shree Devanagari 714" w:hAnsi="Shree Devanagari 714" w:cs="Shree Devanagari 714"/>
          <w:i/>
          <w:iCs/>
          <w:sz w:val="20"/>
          <w:szCs w:val="20"/>
        </w:rPr>
        <w:t xml:space="preserve">Signs </w:t>
      </w:r>
      <w:r w:rsidRPr="00CB73EA">
        <w:rPr>
          <w:rFonts w:ascii="Shree Devanagari 714" w:hAnsi="Shree Devanagari 714" w:cs="Shree Devanagari 714"/>
          <w:sz w:val="20"/>
          <w:szCs w:val="20"/>
        </w:rPr>
        <w:t>39, no. 1 (2013): 53–77.</w:t>
      </w:r>
    </w:p>
    <w:p w14:paraId="24DF9524" w14:textId="77777777" w:rsidR="00BB0D2B" w:rsidRPr="00BB0D2B" w:rsidRDefault="00BB0D2B" w:rsidP="00BB0D2B">
      <w:pPr>
        <w:pStyle w:val="ListParagraph"/>
        <w:rPr>
          <w:rFonts w:ascii="Shree Devanagari 714" w:hAnsi="Shree Devanagari 714" w:cs="Shree Devanagari 714"/>
          <w:sz w:val="20"/>
          <w:szCs w:val="20"/>
        </w:rPr>
      </w:pPr>
    </w:p>
    <w:p w14:paraId="732EF35B" w14:textId="59DEE255" w:rsidR="00842D67" w:rsidRPr="004F3DCF" w:rsidRDefault="00842D67" w:rsidP="00841C38">
      <w:pPr>
        <w:pStyle w:val="BodyTextIndent"/>
        <w:tabs>
          <w:tab w:val="left" w:pos="8550"/>
        </w:tabs>
        <w:ind w:left="360" w:right="270"/>
        <w:jc w:val="center"/>
        <w:rPr>
          <w:rFonts w:ascii="Shree Devanagari 714" w:hAnsi="Shree Devanagari 714" w:cs="Shree Devanagari 714"/>
          <w:b/>
          <w:bCs/>
          <w:sz w:val="20"/>
          <w:u w:val="single"/>
        </w:rPr>
      </w:pPr>
      <w:r w:rsidRPr="004F3DCF">
        <w:rPr>
          <w:rFonts w:ascii="Shree Devanagari 714" w:hAnsi="Shree Devanagari 714" w:cs="Shree Devanagari 714"/>
          <w:b/>
          <w:bCs/>
          <w:sz w:val="20"/>
          <w:u w:val="single"/>
        </w:rPr>
        <w:t xml:space="preserve">Week </w:t>
      </w:r>
      <w:r w:rsidR="00841C38" w:rsidRPr="004F3DCF">
        <w:rPr>
          <w:rFonts w:ascii="Shree Devanagari 714" w:hAnsi="Shree Devanagari 714" w:cs="Shree Devanagari 714"/>
          <w:b/>
          <w:bCs/>
          <w:sz w:val="20"/>
          <w:u w:val="single"/>
        </w:rPr>
        <w:t>4</w:t>
      </w:r>
      <w:r w:rsidRPr="004F3DCF">
        <w:rPr>
          <w:rFonts w:ascii="Shree Devanagari 714" w:hAnsi="Shree Devanagari 714" w:cs="Shree Devanagari 714"/>
          <w:b/>
          <w:bCs/>
          <w:sz w:val="20"/>
          <w:u w:val="single"/>
        </w:rPr>
        <w:t>:</w:t>
      </w:r>
    </w:p>
    <w:p w14:paraId="1F8685DA" w14:textId="77777777" w:rsidR="00017C42" w:rsidRDefault="00017C42" w:rsidP="00881180">
      <w:pPr>
        <w:rPr>
          <w:rFonts w:ascii="Shree Devanagari 714" w:hAnsi="Shree Devanagari 714" w:cs="Shree Devanagari 714"/>
          <w:b/>
          <w:bCs/>
          <w:sz w:val="20"/>
          <w:szCs w:val="20"/>
          <w:u w:val="single"/>
        </w:rPr>
      </w:pPr>
    </w:p>
    <w:p w14:paraId="1C6BB1ED" w14:textId="26689BFA" w:rsidR="00881180" w:rsidRPr="004F3DCF" w:rsidRDefault="00881180" w:rsidP="001B6AA6">
      <w:pPr>
        <w:rPr>
          <w:rFonts w:ascii="Shree Devanagari 714" w:hAnsi="Shree Devanagari 714" w:cs="Shree Devanagari 714"/>
          <w:b/>
          <w:bCs/>
          <w:sz w:val="20"/>
          <w:szCs w:val="20"/>
          <w:u w:val="single"/>
        </w:rPr>
      </w:pPr>
      <w:r w:rsidRPr="004F3DCF">
        <w:rPr>
          <w:rFonts w:ascii="Shree Devanagari 714" w:hAnsi="Shree Devanagari 714" w:cs="Shree Devanagari 714"/>
          <w:b/>
          <w:bCs/>
          <w:sz w:val="20"/>
          <w:szCs w:val="20"/>
          <w:u w:val="single"/>
        </w:rPr>
        <w:t xml:space="preserve">Tuesday: </w:t>
      </w:r>
      <w:r w:rsidR="003C6607">
        <w:rPr>
          <w:rFonts w:ascii="Shree Devanagari 714" w:hAnsi="Shree Devanagari 714" w:cs="Shree Devanagari 714"/>
          <w:b/>
          <w:bCs/>
          <w:sz w:val="20"/>
          <w:szCs w:val="20"/>
          <w:u w:val="single"/>
        </w:rPr>
        <w:t>Black Power</w:t>
      </w:r>
    </w:p>
    <w:p w14:paraId="717E8B6D" w14:textId="77777777" w:rsidR="008A34E8" w:rsidRPr="001B6AA6" w:rsidRDefault="008A34E8" w:rsidP="002602D1">
      <w:pPr>
        <w:pStyle w:val="BodyTextIndent"/>
        <w:tabs>
          <w:tab w:val="left" w:pos="8550"/>
        </w:tabs>
        <w:ind w:right="270"/>
        <w:rPr>
          <w:rFonts w:ascii="Shree Devanagari 714" w:hAnsi="Shree Devanagari 714" w:cs="Shree Devanagari 714"/>
          <w:sz w:val="20"/>
        </w:rPr>
      </w:pPr>
    </w:p>
    <w:p w14:paraId="16EA2652" w14:textId="2841A8CD" w:rsidR="001B6AA6" w:rsidRPr="001B6AA6" w:rsidRDefault="001B6AA6" w:rsidP="001B6AA6">
      <w:pPr>
        <w:pStyle w:val="ListParagraph"/>
        <w:numPr>
          <w:ilvl w:val="0"/>
          <w:numId w:val="8"/>
        </w:numPr>
        <w:rPr>
          <w:rFonts w:ascii="Shree Devanagari 714" w:hAnsi="Shree Devanagari 714" w:cs="Shree Devanagari 714"/>
          <w:sz w:val="20"/>
          <w:szCs w:val="20"/>
        </w:rPr>
      </w:pPr>
      <w:r w:rsidRPr="001B6AA6">
        <w:rPr>
          <w:rFonts w:ascii="Shree Devanagari 714" w:hAnsi="Shree Devanagari 714" w:cs="Shree Devanagari 714"/>
          <w:sz w:val="20"/>
          <w:szCs w:val="20"/>
        </w:rPr>
        <w:t xml:space="preserve">Malcolm </w:t>
      </w:r>
      <w:r>
        <w:rPr>
          <w:rFonts w:ascii="Shree Devanagari 714" w:hAnsi="Shree Devanagari 714" w:cs="Shree Devanagari 714"/>
          <w:sz w:val="20"/>
          <w:szCs w:val="20"/>
        </w:rPr>
        <w:t xml:space="preserve">X, </w:t>
      </w:r>
      <w:r w:rsidRPr="001B6AA6">
        <w:rPr>
          <w:rFonts w:ascii="Shree Devanagari 714" w:hAnsi="Shree Devanagari 714" w:cs="Shree Devanagari 714"/>
          <w:sz w:val="20"/>
          <w:szCs w:val="20"/>
        </w:rPr>
        <w:t xml:space="preserve">“Message to the Grassroots” </w:t>
      </w:r>
      <w:r>
        <w:rPr>
          <w:rFonts w:ascii="Shree Devanagari 714" w:hAnsi="Shree Devanagari 714" w:cs="Shree Devanagari 714"/>
          <w:sz w:val="20"/>
          <w:szCs w:val="20"/>
        </w:rPr>
        <w:t>(</w:t>
      </w:r>
      <w:r w:rsidRPr="001B6AA6">
        <w:rPr>
          <w:rFonts w:ascii="Shree Devanagari 714" w:hAnsi="Shree Devanagari 714" w:cs="Shree Devanagari 714"/>
          <w:sz w:val="20"/>
          <w:szCs w:val="20"/>
        </w:rPr>
        <w:t>November 10, 1963</w:t>
      </w:r>
      <w:r>
        <w:rPr>
          <w:rFonts w:ascii="Shree Devanagari 714" w:hAnsi="Shree Devanagari 714" w:cs="Shree Devanagari 714"/>
          <w:sz w:val="20"/>
          <w:szCs w:val="20"/>
        </w:rPr>
        <w:t>)</w:t>
      </w:r>
    </w:p>
    <w:p w14:paraId="5B48C4BC" w14:textId="1663D75D" w:rsidR="00550575" w:rsidRPr="001B6AA6" w:rsidRDefault="00550575" w:rsidP="00550575">
      <w:pPr>
        <w:pStyle w:val="ListParagraph"/>
        <w:numPr>
          <w:ilvl w:val="0"/>
          <w:numId w:val="8"/>
        </w:numPr>
        <w:rPr>
          <w:rFonts w:ascii="Shree Devanagari 714" w:hAnsi="Shree Devanagari 714" w:cs="Shree Devanagari 714"/>
          <w:i/>
          <w:sz w:val="20"/>
          <w:szCs w:val="20"/>
        </w:rPr>
      </w:pPr>
      <w:r w:rsidRPr="001B6AA6">
        <w:rPr>
          <w:rFonts w:ascii="Shree Devanagari 714" w:hAnsi="Shree Devanagari 714" w:cs="Shree Devanagari 714"/>
          <w:sz w:val="20"/>
          <w:szCs w:val="20"/>
        </w:rPr>
        <w:t xml:space="preserve">Assata Shakur, </w:t>
      </w:r>
      <w:r w:rsidRPr="001B6AA6">
        <w:rPr>
          <w:rFonts w:ascii="Shree Devanagari 714" w:hAnsi="Shree Devanagari 714" w:cs="Shree Devanagari 714"/>
          <w:i/>
          <w:sz w:val="20"/>
          <w:szCs w:val="20"/>
        </w:rPr>
        <w:t>Assata: An Autobiography</w:t>
      </w:r>
    </w:p>
    <w:p w14:paraId="7DFCDFC1" w14:textId="2045A4E7" w:rsidR="001B6AA6" w:rsidRDefault="001B6AA6" w:rsidP="001B6AA6">
      <w:pPr>
        <w:pStyle w:val="ListParagraph"/>
        <w:numPr>
          <w:ilvl w:val="0"/>
          <w:numId w:val="8"/>
        </w:numPr>
        <w:rPr>
          <w:rFonts w:ascii="Shree Devanagari 714" w:hAnsi="Shree Devanagari 714" w:cs="Shree Devanagari 714"/>
          <w:sz w:val="20"/>
          <w:szCs w:val="20"/>
        </w:rPr>
      </w:pPr>
      <w:r>
        <w:rPr>
          <w:rFonts w:ascii="Shree Devanagari 714" w:hAnsi="Shree Devanagari 714" w:cs="Shree Devanagari 714"/>
          <w:sz w:val="20"/>
          <w:szCs w:val="20"/>
        </w:rPr>
        <w:t>Robin D. G. Kelley,</w:t>
      </w:r>
      <w:r w:rsidRPr="002C2753">
        <w:rPr>
          <w:rFonts w:ascii="Shree Devanagari 714" w:hAnsi="Shree Devanagari 714" w:cs="Shree Devanagari 714"/>
          <w:sz w:val="20"/>
          <w:szCs w:val="20"/>
        </w:rPr>
        <w:t xml:space="preserve"> </w:t>
      </w:r>
      <w:r>
        <w:rPr>
          <w:rFonts w:ascii="Shree Devanagari 714" w:hAnsi="Shree Devanagari 714" w:cs="Shree Devanagari 714"/>
          <w:sz w:val="20"/>
          <w:szCs w:val="20"/>
        </w:rPr>
        <w:t xml:space="preserve">Chapter 3: </w:t>
      </w:r>
      <w:r w:rsidRPr="002C2753">
        <w:rPr>
          <w:rFonts w:ascii="Shree Devanagari 714" w:hAnsi="Shree Devanagari 714" w:cs="Shree Devanagari 714"/>
          <w:sz w:val="20"/>
          <w:szCs w:val="20"/>
        </w:rPr>
        <w:t>“</w:t>
      </w:r>
      <w:r>
        <w:rPr>
          <w:rFonts w:ascii="Shree Devanagari 714" w:hAnsi="Shree Devanagari 714" w:cs="Shree Devanagari 714"/>
          <w:sz w:val="20"/>
          <w:szCs w:val="20"/>
        </w:rPr>
        <w:t>‘Roaring from the East’</w:t>
      </w:r>
      <w:r w:rsidRPr="002C2753">
        <w:rPr>
          <w:rFonts w:ascii="Shree Devanagari 714" w:hAnsi="Shree Devanagari 714" w:cs="Shree Devanagari 714"/>
          <w:sz w:val="20"/>
          <w:szCs w:val="20"/>
        </w:rPr>
        <w:t xml:space="preserve">: </w:t>
      </w:r>
      <w:r>
        <w:rPr>
          <w:rFonts w:ascii="Shree Devanagari 714" w:hAnsi="Shree Devanagari 714" w:cs="Shree Devanagari 714"/>
          <w:sz w:val="20"/>
          <w:szCs w:val="20"/>
        </w:rPr>
        <w:t>Third World Dreaming</w:t>
      </w:r>
      <w:r w:rsidRPr="002C2753">
        <w:rPr>
          <w:rFonts w:ascii="Shree Devanagari 714" w:hAnsi="Shree Devanagari 714" w:cs="Shree Devanagari 714"/>
          <w:sz w:val="20"/>
          <w:szCs w:val="20"/>
        </w:rPr>
        <w:t>,”</w:t>
      </w:r>
      <w:r>
        <w:rPr>
          <w:rFonts w:ascii="Shree Devanagari 714" w:hAnsi="Shree Devanagari 714" w:cs="Shree Devanagari 714"/>
          <w:sz w:val="20"/>
          <w:szCs w:val="20"/>
        </w:rPr>
        <w:t xml:space="preserve"> in</w:t>
      </w:r>
      <w:r w:rsidRPr="002C2753">
        <w:rPr>
          <w:rFonts w:ascii="Shree Devanagari 714" w:hAnsi="Shree Devanagari 714" w:cs="Shree Devanagari 714"/>
          <w:sz w:val="20"/>
          <w:szCs w:val="20"/>
        </w:rPr>
        <w:t xml:space="preserve"> </w:t>
      </w:r>
      <w:r w:rsidRPr="00C3449B">
        <w:rPr>
          <w:rFonts w:ascii="Shree Devanagari 714" w:hAnsi="Shree Devanagari 714" w:cs="Shree Devanagari 714"/>
          <w:i/>
          <w:iCs/>
          <w:sz w:val="20"/>
          <w:szCs w:val="20"/>
        </w:rPr>
        <w:t>Freedom Dreams: The Black Radical Imagination</w:t>
      </w:r>
      <w:r w:rsidRPr="00C3449B">
        <w:rPr>
          <w:rFonts w:ascii="Shree Devanagari 714" w:hAnsi="Shree Devanagari 714" w:cs="Shree Devanagari 714"/>
          <w:sz w:val="20"/>
          <w:szCs w:val="20"/>
        </w:rPr>
        <w:t xml:space="preserve">, pp. </w:t>
      </w:r>
      <w:r>
        <w:rPr>
          <w:rFonts w:ascii="Shree Devanagari 714" w:hAnsi="Shree Devanagari 714" w:cs="Shree Devanagari 714"/>
          <w:sz w:val="20"/>
          <w:szCs w:val="20"/>
        </w:rPr>
        <w:t>60</w:t>
      </w:r>
      <w:r w:rsidR="006B003A" w:rsidRPr="00C3449B">
        <w:rPr>
          <w:rFonts w:ascii="Shree Devanagari 714" w:hAnsi="Shree Devanagari 714" w:cs="Shree Devanagari 714"/>
          <w:color w:val="1A1A1A"/>
          <w:sz w:val="20"/>
          <w:szCs w:val="20"/>
          <w:lang w:eastAsia="ja-JP"/>
        </w:rPr>
        <w:t>–</w:t>
      </w:r>
      <w:r w:rsidRPr="00C3449B">
        <w:rPr>
          <w:rFonts w:ascii="Shree Devanagari 714" w:hAnsi="Shree Devanagari 714" w:cs="Shree Devanagari 714"/>
          <w:sz w:val="20"/>
          <w:szCs w:val="20"/>
        </w:rPr>
        <w:t>1</w:t>
      </w:r>
      <w:r>
        <w:rPr>
          <w:rFonts w:ascii="Shree Devanagari 714" w:hAnsi="Shree Devanagari 714" w:cs="Shree Devanagari 714"/>
          <w:sz w:val="20"/>
          <w:szCs w:val="20"/>
        </w:rPr>
        <w:t>09.</w:t>
      </w:r>
    </w:p>
    <w:p w14:paraId="5D6EF413" w14:textId="77777777" w:rsidR="00550575" w:rsidRPr="00550575" w:rsidRDefault="00550575" w:rsidP="00550575">
      <w:pPr>
        <w:pStyle w:val="ListParagraph"/>
        <w:rPr>
          <w:rFonts w:ascii="Shree Devanagari 714" w:hAnsi="Shree Devanagari 714" w:cs="Shree Devanagari 714"/>
          <w:sz w:val="20"/>
          <w:szCs w:val="20"/>
        </w:rPr>
      </w:pPr>
    </w:p>
    <w:p w14:paraId="2BEB60DF" w14:textId="57D6726F" w:rsidR="008D731A" w:rsidRPr="004F3DCF" w:rsidRDefault="002602D1" w:rsidP="008D731A">
      <w:pPr>
        <w:pStyle w:val="BodyTextIndent"/>
        <w:tabs>
          <w:tab w:val="left" w:pos="8550"/>
        </w:tabs>
        <w:ind w:right="270"/>
        <w:rPr>
          <w:rFonts w:ascii="Shree Devanagari 714" w:hAnsi="Shree Devanagari 714" w:cs="Shree Devanagari 714"/>
          <w:b/>
          <w:bCs/>
          <w:sz w:val="20"/>
          <w:u w:val="single"/>
        </w:rPr>
      </w:pPr>
      <w:r w:rsidRPr="001B6AA6">
        <w:rPr>
          <w:rFonts w:ascii="Shree Devanagari 714" w:hAnsi="Shree Devanagari 714" w:cs="Shree Devanagari 714"/>
          <w:b/>
          <w:bCs/>
          <w:sz w:val="20"/>
          <w:u w:val="single"/>
        </w:rPr>
        <w:t xml:space="preserve">Thursday: </w:t>
      </w:r>
      <w:r w:rsidR="008D731A">
        <w:rPr>
          <w:rFonts w:ascii="Shree Devanagari 714" w:hAnsi="Shree Devanagari 714" w:cs="Shree Devanagari 714"/>
          <w:b/>
          <w:bCs/>
          <w:sz w:val="20"/>
          <w:u w:val="single"/>
        </w:rPr>
        <w:t xml:space="preserve">Revolution and </w:t>
      </w:r>
      <w:r w:rsidR="008D731A" w:rsidRPr="004F3DCF">
        <w:rPr>
          <w:rFonts w:ascii="Shree Devanagari 714" w:hAnsi="Shree Devanagari 714" w:cs="Shree Devanagari 714"/>
          <w:b/>
          <w:bCs/>
          <w:sz w:val="20"/>
          <w:u w:val="single"/>
        </w:rPr>
        <w:t>Decolonization</w:t>
      </w:r>
      <w:r w:rsidR="008D731A">
        <w:rPr>
          <w:rFonts w:ascii="Shree Devanagari 714" w:hAnsi="Shree Devanagari 714" w:cs="Shree Devanagari 714"/>
          <w:b/>
          <w:bCs/>
          <w:sz w:val="20"/>
          <w:u w:val="single"/>
        </w:rPr>
        <w:t xml:space="preserve"> in Africa</w:t>
      </w:r>
    </w:p>
    <w:p w14:paraId="7FF00587" w14:textId="77777777" w:rsidR="008D731A" w:rsidRPr="00091862" w:rsidRDefault="008D731A" w:rsidP="008D731A">
      <w:pPr>
        <w:rPr>
          <w:rFonts w:ascii="Shree Devanagari 714" w:hAnsi="Shree Devanagari 714" w:cs="Shree Devanagari 714"/>
          <w:b/>
          <w:bCs/>
          <w:sz w:val="20"/>
          <w:szCs w:val="20"/>
          <w:u w:val="single"/>
        </w:rPr>
      </w:pPr>
    </w:p>
    <w:p w14:paraId="361106ED" w14:textId="77777777" w:rsidR="008D731A" w:rsidRPr="00091862" w:rsidRDefault="008D731A" w:rsidP="008D731A">
      <w:pPr>
        <w:pStyle w:val="ListParagraph"/>
        <w:numPr>
          <w:ilvl w:val="0"/>
          <w:numId w:val="8"/>
        </w:numPr>
        <w:rPr>
          <w:rFonts w:ascii="Shree Devanagari 714" w:hAnsi="Shree Devanagari 714" w:cs="Shree Devanagari 714"/>
          <w:sz w:val="20"/>
          <w:szCs w:val="20"/>
        </w:rPr>
      </w:pPr>
      <w:r w:rsidRPr="00091862">
        <w:rPr>
          <w:rFonts w:ascii="Shree Devanagari 714" w:hAnsi="Shree Devanagari 714" w:cs="Shree Devanagari 714"/>
          <w:color w:val="000000" w:themeColor="text1"/>
          <w:sz w:val="20"/>
          <w:szCs w:val="20"/>
        </w:rPr>
        <w:lastRenderedPageBreak/>
        <w:t>Frantz Fanon,</w:t>
      </w:r>
      <w:r w:rsidRPr="00091862">
        <w:rPr>
          <w:rStyle w:val="Emphasis"/>
          <w:rFonts w:ascii="Cambria" w:hAnsi="Cambria" w:cs="Cambria"/>
          <w:color w:val="000000" w:themeColor="text1"/>
          <w:sz w:val="20"/>
          <w:szCs w:val="20"/>
        </w:rPr>
        <w:t> </w:t>
      </w:r>
      <w:r w:rsidRPr="00091862">
        <w:rPr>
          <w:rStyle w:val="Emphasis"/>
          <w:rFonts w:ascii="Shree Devanagari 714" w:hAnsi="Shree Devanagari 714" w:cs="Shree Devanagari 714"/>
          <w:i w:val="0"/>
          <w:iCs w:val="0"/>
          <w:color w:val="000000" w:themeColor="text1"/>
          <w:sz w:val="20"/>
          <w:szCs w:val="20"/>
        </w:rPr>
        <w:t>“Mutual Foundations for National Culture and Liberation Struggles,”</w:t>
      </w:r>
      <w:r w:rsidRPr="00091862">
        <w:rPr>
          <w:rStyle w:val="Emphasis"/>
          <w:rFonts w:ascii="Cambria" w:hAnsi="Cambria" w:cs="Cambria"/>
          <w:i w:val="0"/>
          <w:iCs w:val="0"/>
          <w:color w:val="000000" w:themeColor="text1"/>
          <w:sz w:val="20"/>
          <w:szCs w:val="20"/>
        </w:rPr>
        <w:t> </w:t>
      </w:r>
      <w:r w:rsidRPr="00091862">
        <w:rPr>
          <w:rFonts w:ascii="Shree Devanagari 714" w:hAnsi="Shree Devanagari 714" w:cs="Shree Devanagari 714"/>
          <w:color w:val="000000" w:themeColor="text1"/>
          <w:sz w:val="20"/>
          <w:szCs w:val="20"/>
        </w:rPr>
        <w:t>in</w:t>
      </w:r>
      <w:r w:rsidRPr="00091862">
        <w:rPr>
          <w:rStyle w:val="Emphasis"/>
          <w:rFonts w:ascii="Cambria" w:hAnsi="Cambria" w:cs="Cambria"/>
          <w:color w:val="000000" w:themeColor="text1"/>
          <w:sz w:val="20"/>
          <w:szCs w:val="20"/>
        </w:rPr>
        <w:t> </w:t>
      </w:r>
      <w:r w:rsidRPr="00091862">
        <w:rPr>
          <w:rStyle w:val="Emphasis"/>
          <w:rFonts w:ascii="Shree Devanagari 714" w:hAnsi="Shree Devanagari 714" w:cs="Shree Devanagari 714"/>
          <w:color w:val="000000" w:themeColor="text1"/>
          <w:sz w:val="20"/>
          <w:szCs w:val="20"/>
        </w:rPr>
        <w:t>The Wretched of the Earth</w:t>
      </w:r>
      <w:r w:rsidRPr="00091862">
        <w:rPr>
          <w:rStyle w:val="Emphasis"/>
          <w:rFonts w:ascii="Cambria" w:hAnsi="Cambria" w:cs="Cambria"/>
          <w:color w:val="000000" w:themeColor="text1"/>
          <w:sz w:val="20"/>
          <w:szCs w:val="20"/>
        </w:rPr>
        <w:t> </w:t>
      </w:r>
      <w:r w:rsidRPr="00091862">
        <w:rPr>
          <w:rFonts w:ascii="Shree Devanagari 714" w:hAnsi="Shree Devanagari 714" w:cs="Shree Devanagari 714"/>
          <w:color w:val="000000" w:themeColor="text1"/>
          <w:sz w:val="20"/>
          <w:szCs w:val="20"/>
        </w:rPr>
        <w:t>(2004), pp. 170</w:t>
      </w:r>
      <w:r w:rsidRPr="00091862">
        <w:rPr>
          <w:rFonts w:ascii="Shree Devanagari 714" w:hAnsi="Shree Devanagari 714" w:cs="Shree Devanagari 714"/>
          <w:color w:val="171717"/>
          <w:sz w:val="20"/>
          <w:szCs w:val="20"/>
        </w:rPr>
        <w:t>–</w:t>
      </w:r>
      <w:r w:rsidRPr="00091862">
        <w:rPr>
          <w:rFonts w:ascii="Shree Devanagari 714" w:hAnsi="Shree Devanagari 714" w:cs="Shree Devanagari 714"/>
          <w:color w:val="000000" w:themeColor="text1"/>
          <w:sz w:val="20"/>
          <w:szCs w:val="20"/>
        </w:rPr>
        <w:t>180.</w:t>
      </w:r>
    </w:p>
    <w:p w14:paraId="464387BE" w14:textId="77777777" w:rsidR="008D731A" w:rsidRPr="00BF032B" w:rsidRDefault="008D731A" w:rsidP="008D731A">
      <w:pPr>
        <w:pStyle w:val="ListParagraph"/>
        <w:numPr>
          <w:ilvl w:val="0"/>
          <w:numId w:val="8"/>
        </w:numPr>
        <w:rPr>
          <w:rFonts w:ascii="Shree Devanagari 714" w:hAnsi="Shree Devanagari 714" w:cs="Shree Devanagari 714"/>
          <w:sz w:val="20"/>
          <w:szCs w:val="20"/>
        </w:rPr>
      </w:pPr>
      <w:r w:rsidRPr="00091862">
        <w:rPr>
          <w:rFonts w:ascii="Shree Devanagari 714" w:hAnsi="Shree Devanagari 714" w:cs="Shree Devanagari 714"/>
          <w:color w:val="000000" w:themeColor="text1"/>
          <w:sz w:val="20"/>
          <w:szCs w:val="20"/>
        </w:rPr>
        <w:t>Steve Biko, “Our Strategy for Liberation</w:t>
      </w:r>
      <w:r>
        <w:rPr>
          <w:rFonts w:ascii="Shree Devanagari 714" w:hAnsi="Shree Devanagari 714" w:cs="Shree Devanagari 714"/>
          <w:color w:val="000000" w:themeColor="text1"/>
          <w:sz w:val="20"/>
          <w:szCs w:val="20"/>
        </w:rPr>
        <w:t>,</w:t>
      </w:r>
      <w:r w:rsidRPr="00091862">
        <w:rPr>
          <w:rFonts w:ascii="Shree Devanagari 714" w:hAnsi="Shree Devanagari 714" w:cs="Shree Devanagari 714"/>
          <w:color w:val="000000" w:themeColor="text1"/>
          <w:sz w:val="20"/>
          <w:szCs w:val="20"/>
        </w:rPr>
        <w:t>” in</w:t>
      </w:r>
      <w:r w:rsidRPr="00091862">
        <w:rPr>
          <w:rFonts w:ascii="Cambria" w:hAnsi="Cambria" w:cs="Cambria"/>
          <w:color w:val="000000" w:themeColor="text1"/>
          <w:sz w:val="20"/>
          <w:szCs w:val="20"/>
        </w:rPr>
        <w:t> </w:t>
      </w:r>
      <w:r w:rsidRPr="00091862">
        <w:rPr>
          <w:rStyle w:val="Emphasis"/>
          <w:rFonts w:ascii="Shree Devanagari 714" w:hAnsi="Shree Devanagari 714" w:cs="Shree Devanagari 714"/>
          <w:color w:val="000000" w:themeColor="text1"/>
          <w:sz w:val="20"/>
          <w:szCs w:val="20"/>
        </w:rPr>
        <w:t xml:space="preserve">I Write </w:t>
      </w:r>
      <w:r w:rsidRPr="00BF032B">
        <w:rPr>
          <w:rStyle w:val="Emphasis"/>
          <w:rFonts w:ascii="Shree Devanagari 714" w:hAnsi="Shree Devanagari 714" w:cs="Shree Devanagari 714"/>
          <w:color w:val="000000" w:themeColor="text1"/>
          <w:sz w:val="20"/>
          <w:szCs w:val="20"/>
        </w:rPr>
        <w:t>What I Like</w:t>
      </w:r>
      <w:r w:rsidRPr="00BF032B">
        <w:rPr>
          <w:rFonts w:ascii="Cambria" w:hAnsi="Cambria" w:cs="Cambria"/>
          <w:color w:val="000000" w:themeColor="text1"/>
          <w:sz w:val="20"/>
          <w:szCs w:val="20"/>
        </w:rPr>
        <w:t> </w:t>
      </w:r>
      <w:r w:rsidRPr="00BF032B">
        <w:rPr>
          <w:rFonts w:ascii="Shree Devanagari 714" w:hAnsi="Shree Devanagari 714" w:cs="Shree Devanagari 714"/>
          <w:color w:val="000000" w:themeColor="text1"/>
          <w:sz w:val="20"/>
          <w:szCs w:val="20"/>
        </w:rPr>
        <w:t>(1978), pp. 143</w:t>
      </w:r>
      <w:r w:rsidRPr="00BF032B">
        <w:rPr>
          <w:rFonts w:ascii="Shree Devanagari 714" w:hAnsi="Shree Devanagari 714" w:cs="Shree Devanagari 714"/>
          <w:color w:val="171717"/>
          <w:sz w:val="20"/>
          <w:szCs w:val="20"/>
        </w:rPr>
        <w:t>–</w:t>
      </w:r>
      <w:r w:rsidRPr="00BF032B">
        <w:rPr>
          <w:rFonts w:ascii="Shree Devanagari 714" w:hAnsi="Shree Devanagari 714" w:cs="Shree Devanagari 714"/>
          <w:color w:val="000000" w:themeColor="text1"/>
          <w:sz w:val="20"/>
          <w:szCs w:val="20"/>
        </w:rPr>
        <w:t>151.</w:t>
      </w:r>
    </w:p>
    <w:p w14:paraId="70C76144" w14:textId="148B781E" w:rsidR="008D731A" w:rsidRDefault="008D731A" w:rsidP="008D731A">
      <w:pPr>
        <w:pStyle w:val="ListParagraph"/>
        <w:numPr>
          <w:ilvl w:val="0"/>
          <w:numId w:val="8"/>
        </w:numPr>
        <w:rPr>
          <w:rFonts w:ascii="Shree Devanagari 714" w:hAnsi="Shree Devanagari 714" w:cs="Shree Devanagari 714"/>
          <w:sz w:val="20"/>
          <w:szCs w:val="20"/>
        </w:rPr>
      </w:pPr>
      <w:r w:rsidRPr="00BF032B">
        <w:rPr>
          <w:rFonts w:ascii="Shree Devanagari 714" w:hAnsi="Shree Devanagari 714" w:cs="Shree Devanagari 714"/>
          <w:sz w:val="20"/>
          <w:szCs w:val="20"/>
        </w:rPr>
        <w:t xml:space="preserve">Cedric Robinson, “Amilcar Cabral and the Dialectic of Portuguese Colonialism,” </w:t>
      </w:r>
      <w:r w:rsidRPr="00BF032B">
        <w:rPr>
          <w:rFonts w:ascii="Shree Devanagari 714" w:hAnsi="Shree Devanagari 714" w:cs="Shree Devanagari 714"/>
          <w:i/>
          <w:iCs/>
          <w:sz w:val="20"/>
          <w:szCs w:val="20"/>
        </w:rPr>
        <w:t>Radical America</w:t>
      </w:r>
      <w:r w:rsidRPr="00BF032B">
        <w:rPr>
          <w:rFonts w:ascii="Shree Devanagari 714" w:hAnsi="Shree Devanagari 714" w:cs="Shree Devanagari 714"/>
          <w:sz w:val="20"/>
          <w:szCs w:val="20"/>
        </w:rPr>
        <w:t xml:space="preserve"> 15 (May-June 1981): 39</w:t>
      </w:r>
      <w:r w:rsidRPr="00BF032B">
        <w:rPr>
          <w:rFonts w:ascii="Shree Devanagari 714" w:hAnsi="Shree Devanagari 714" w:cs="Shree Devanagari 714"/>
          <w:color w:val="171717"/>
          <w:sz w:val="20"/>
          <w:szCs w:val="20"/>
        </w:rPr>
        <w:t>–</w:t>
      </w:r>
      <w:r w:rsidRPr="00BF032B">
        <w:rPr>
          <w:rFonts w:ascii="Shree Devanagari 714" w:hAnsi="Shree Devanagari 714" w:cs="Shree Devanagari 714"/>
          <w:sz w:val="20"/>
          <w:szCs w:val="20"/>
        </w:rPr>
        <w:t>58.</w:t>
      </w:r>
    </w:p>
    <w:p w14:paraId="458BE4C0" w14:textId="5A4C657A" w:rsidR="000462F7" w:rsidRPr="009158E4" w:rsidRDefault="000462F7" w:rsidP="009158E4">
      <w:pPr>
        <w:pStyle w:val="ListParagraph"/>
        <w:numPr>
          <w:ilvl w:val="0"/>
          <w:numId w:val="8"/>
        </w:numPr>
        <w:rPr>
          <w:rFonts w:ascii="Shree Devanagari 714" w:hAnsi="Shree Devanagari 714" w:cs="Shree Devanagari 714"/>
          <w:sz w:val="20"/>
          <w:szCs w:val="20"/>
        </w:rPr>
      </w:pPr>
      <w:r>
        <w:rPr>
          <w:rFonts w:ascii="Shree Devanagari 714" w:hAnsi="Shree Devanagari 714" w:cs="Shree Devanagari 714"/>
          <w:sz w:val="20"/>
          <w:szCs w:val="20"/>
        </w:rPr>
        <w:t xml:space="preserve">Peter James Hudson, </w:t>
      </w:r>
      <w:hyperlink r:id="rId7" w:history="1">
        <w:r w:rsidRPr="00D63361">
          <w:rPr>
            <w:rStyle w:val="Hyperlink"/>
            <w:rFonts w:ascii="Shree Devanagari 714" w:hAnsi="Shree Devanagari 714" w:cs="Shree Devanagari 714"/>
            <w:sz w:val="20"/>
            <w:szCs w:val="20"/>
          </w:rPr>
          <w:t>“Racial Capitalism and the Dark Proletariat:</w:t>
        </w:r>
        <w:r w:rsidRPr="00D63361">
          <w:rPr>
            <w:rStyle w:val="Hyperlink"/>
          </w:rPr>
          <w:t xml:space="preserve"> </w:t>
        </w:r>
        <w:r w:rsidRPr="00D63361">
          <w:rPr>
            <w:rStyle w:val="Hyperlink"/>
            <w:rFonts w:ascii="Shree Devanagari 714" w:hAnsi="Shree Devanagari 714" w:cs="Shree Devanagari 714"/>
            <w:sz w:val="20"/>
            <w:szCs w:val="20"/>
          </w:rPr>
          <w:t xml:space="preserve">Racial capitalism has a lineage that predates Cedric Robinson,” </w:t>
        </w:r>
        <w:r w:rsidRPr="00D63361">
          <w:rPr>
            <w:rStyle w:val="Hyperlink"/>
            <w:rFonts w:ascii="Shree Devanagari 714" w:hAnsi="Shree Devanagari 714" w:cs="Shree Devanagari 714"/>
            <w:i/>
            <w:iCs/>
            <w:sz w:val="20"/>
            <w:szCs w:val="20"/>
          </w:rPr>
          <w:t>Boston Review</w:t>
        </w:r>
      </w:hyperlink>
      <w:r>
        <w:rPr>
          <w:rFonts w:ascii="Shree Devanagari 714" w:hAnsi="Shree Devanagari 714" w:cs="Shree Devanagari 714"/>
          <w:sz w:val="20"/>
          <w:szCs w:val="20"/>
        </w:rPr>
        <w:t xml:space="preserve"> (Feb. 2018)</w:t>
      </w:r>
    </w:p>
    <w:p w14:paraId="688EFB7A" w14:textId="77777777" w:rsidR="00C3449B" w:rsidRPr="00C3449B" w:rsidRDefault="00C3449B" w:rsidP="00C3449B">
      <w:pPr>
        <w:pStyle w:val="ListParagraph"/>
        <w:widowControl w:val="0"/>
        <w:autoSpaceDE w:val="0"/>
        <w:autoSpaceDN w:val="0"/>
        <w:adjustRightInd w:val="0"/>
        <w:rPr>
          <w:rFonts w:ascii="Baskerville Old Face" w:hAnsi="Baskerville Old Face"/>
          <w:sz w:val="22"/>
          <w:szCs w:val="22"/>
        </w:rPr>
      </w:pPr>
    </w:p>
    <w:p w14:paraId="21525881" w14:textId="73D74A86" w:rsidR="00517B02" w:rsidRPr="004F3DCF" w:rsidRDefault="008B26F5" w:rsidP="00841C38">
      <w:pPr>
        <w:pStyle w:val="BodyTextIndent"/>
        <w:tabs>
          <w:tab w:val="left" w:pos="8550"/>
        </w:tabs>
        <w:ind w:left="360" w:right="270"/>
        <w:jc w:val="center"/>
        <w:rPr>
          <w:rFonts w:ascii="Shree Devanagari 714" w:hAnsi="Shree Devanagari 714" w:cs="Shree Devanagari 714"/>
          <w:b/>
          <w:bCs/>
          <w:sz w:val="20"/>
          <w:u w:val="single"/>
        </w:rPr>
      </w:pPr>
      <w:r w:rsidRPr="004F3DCF">
        <w:rPr>
          <w:rFonts w:ascii="Shree Devanagari 714" w:hAnsi="Shree Devanagari 714" w:cs="Shree Devanagari 714"/>
          <w:b/>
          <w:bCs/>
          <w:sz w:val="20"/>
          <w:u w:val="single"/>
        </w:rPr>
        <w:t xml:space="preserve">Week </w:t>
      </w:r>
      <w:r w:rsidR="00841C38" w:rsidRPr="004F3DCF">
        <w:rPr>
          <w:rFonts w:ascii="Shree Devanagari 714" w:hAnsi="Shree Devanagari 714" w:cs="Shree Devanagari 714"/>
          <w:b/>
          <w:bCs/>
          <w:sz w:val="20"/>
          <w:u w:val="single"/>
        </w:rPr>
        <w:t>5</w:t>
      </w:r>
      <w:r w:rsidRPr="004F3DCF">
        <w:rPr>
          <w:rFonts w:ascii="Shree Devanagari 714" w:hAnsi="Shree Devanagari 714" w:cs="Shree Devanagari 714"/>
          <w:b/>
          <w:bCs/>
          <w:sz w:val="20"/>
          <w:u w:val="single"/>
        </w:rPr>
        <w:t>:</w:t>
      </w:r>
    </w:p>
    <w:p w14:paraId="3CE7BFF2" w14:textId="77777777" w:rsidR="00CE7460" w:rsidRPr="004F3DCF" w:rsidRDefault="00CE7460" w:rsidP="00517B02">
      <w:pPr>
        <w:pStyle w:val="BodyTextIndent"/>
        <w:tabs>
          <w:tab w:val="left" w:pos="8550"/>
        </w:tabs>
        <w:ind w:right="270"/>
        <w:rPr>
          <w:rFonts w:asciiTheme="majorBidi" w:hAnsiTheme="majorBidi" w:cstheme="majorBidi"/>
          <w:sz w:val="20"/>
        </w:rPr>
      </w:pPr>
    </w:p>
    <w:p w14:paraId="276B6E51" w14:textId="77777777" w:rsidR="008D731A" w:rsidRPr="001E5874" w:rsidRDefault="002602D1" w:rsidP="008D731A">
      <w:pPr>
        <w:pStyle w:val="BodyTextIndent"/>
        <w:tabs>
          <w:tab w:val="left" w:pos="8550"/>
        </w:tabs>
        <w:ind w:right="270"/>
        <w:rPr>
          <w:rFonts w:ascii="Shree Devanagari 714" w:hAnsi="Shree Devanagari 714" w:cs="Shree Devanagari 714"/>
          <w:b/>
          <w:bCs/>
          <w:sz w:val="20"/>
          <w:u w:val="single"/>
        </w:rPr>
      </w:pPr>
      <w:r w:rsidRPr="001E5874">
        <w:rPr>
          <w:rFonts w:ascii="Shree Devanagari 714" w:hAnsi="Shree Devanagari 714" w:cs="Shree Devanagari 714"/>
          <w:b/>
          <w:bCs/>
          <w:sz w:val="20"/>
          <w:u w:val="single"/>
        </w:rPr>
        <w:t xml:space="preserve">Tuesday: </w:t>
      </w:r>
      <w:r w:rsidR="008D731A" w:rsidRPr="001E5874">
        <w:rPr>
          <w:rFonts w:ascii="Shree Devanagari 714" w:hAnsi="Shree Devanagari 714" w:cs="Shree Devanagari 714"/>
          <w:b/>
          <w:bCs/>
          <w:sz w:val="20"/>
          <w:u w:val="single"/>
        </w:rPr>
        <w:t>Black Feminism</w:t>
      </w:r>
    </w:p>
    <w:p w14:paraId="5F73E7E0" w14:textId="77777777" w:rsidR="008D731A" w:rsidRPr="001E5874" w:rsidRDefault="008D731A" w:rsidP="008D731A">
      <w:pPr>
        <w:pStyle w:val="BodyTextIndent"/>
        <w:tabs>
          <w:tab w:val="left" w:pos="8550"/>
        </w:tabs>
        <w:ind w:right="270"/>
        <w:rPr>
          <w:rFonts w:ascii="Shree Devanagari 714" w:hAnsi="Shree Devanagari 714" w:cs="Shree Devanagari 714"/>
          <w:b/>
          <w:bCs/>
          <w:sz w:val="20"/>
          <w:u w:val="single"/>
        </w:rPr>
      </w:pPr>
    </w:p>
    <w:p w14:paraId="7C935D07" w14:textId="7C3AA063" w:rsidR="008D731A" w:rsidRPr="001E5874" w:rsidRDefault="008D731A" w:rsidP="008D731A">
      <w:pPr>
        <w:pStyle w:val="ListParagraph"/>
        <w:numPr>
          <w:ilvl w:val="0"/>
          <w:numId w:val="8"/>
        </w:numPr>
        <w:rPr>
          <w:rFonts w:ascii="Shree Devanagari 714" w:hAnsi="Shree Devanagari 714" w:cs="Shree Devanagari 714"/>
          <w:color w:val="000000" w:themeColor="text1"/>
          <w:sz w:val="20"/>
          <w:szCs w:val="20"/>
        </w:rPr>
      </w:pPr>
      <w:r w:rsidRPr="001E5874">
        <w:rPr>
          <w:rFonts w:ascii="Shree Devanagari 714" w:hAnsi="Shree Devanagari 714" w:cs="Shree Devanagari 714"/>
          <w:color w:val="000000" w:themeColor="text1"/>
          <w:sz w:val="20"/>
          <w:szCs w:val="20"/>
        </w:rPr>
        <w:t xml:space="preserve">H. L. T. Quan, “Geniuses of Resistance: Feminist Consciousness and the Black Radical Tradition,” </w:t>
      </w:r>
      <w:r w:rsidRPr="001E5874">
        <w:rPr>
          <w:rFonts w:ascii="Shree Devanagari 714" w:hAnsi="Shree Devanagari 714" w:cs="Shree Devanagari 714"/>
          <w:i/>
          <w:color w:val="000000" w:themeColor="text1"/>
          <w:sz w:val="20"/>
          <w:szCs w:val="20"/>
        </w:rPr>
        <w:t>Race &amp; Class</w:t>
      </w:r>
      <w:r w:rsidRPr="001E5874">
        <w:rPr>
          <w:rFonts w:ascii="Shree Devanagari 714" w:hAnsi="Shree Devanagari 714" w:cs="Shree Devanagari 714"/>
          <w:color w:val="000000" w:themeColor="text1"/>
          <w:sz w:val="20"/>
          <w:szCs w:val="20"/>
        </w:rPr>
        <w:t xml:space="preserve"> 47, 2 (2005): 39</w:t>
      </w:r>
      <w:r w:rsidR="006B003A" w:rsidRPr="001E5874">
        <w:rPr>
          <w:rFonts w:ascii="Shree Devanagari 714" w:hAnsi="Shree Devanagari 714" w:cs="Shree Devanagari 714"/>
          <w:color w:val="000000" w:themeColor="text1"/>
          <w:sz w:val="20"/>
          <w:szCs w:val="20"/>
          <w:lang w:eastAsia="ja-JP"/>
        </w:rPr>
        <w:t>–</w:t>
      </w:r>
      <w:r w:rsidRPr="001E5874">
        <w:rPr>
          <w:rFonts w:ascii="Shree Devanagari 714" w:hAnsi="Shree Devanagari 714" w:cs="Shree Devanagari 714"/>
          <w:color w:val="000000" w:themeColor="text1"/>
          <w:sz w:val="20"/>
          <w:szCs w:val="20"/>
        </w:rPr>
        <w:t>53.</w:t>
      </w:r>
    </w:p>
    <w:p w14:paraId="3C64E1E2" w14:textId="47B42606" w:rsidR="008D731A" w:rsidRPr="001E5874" w:rsidRDefault="008D731A" w:rsidP="008D731A">
      <w:pPr>
        <w:pStyle w:val="ListParagraph"/>
        <w:numPr>
          <w:ilvl w:val="0"/>
          <w:numId w:val="8"/>
        </w:numPr>
        <w:rPr>
          <w:rFonts w:ascii="Shree Devanagari 714" w:hAnsi="Shree Devanagari 714" w:cs="Shree Devanagari 714"/>
          <w:color w:val="000000" w:themeColor="text1"/>
          <w:sz w:val="20"/>
          <w:szCs w:val="20"/>
        </w:rPr>
      </w:pPr>
      <w:r w:rsidRPr="001E5874">
        <w:rPr>
          <w:rFonts w:ascii="Shree Devanagari 714" w:hAnsi="Shree Devanagari 714" w:cs="Shree Devanagari 714"/>
          <w:color w:val="000000" w:themeColor="text1"/>
          <w:sz w:val="20"/>
          <w:szCs w:val="20"/>
        </w:rPr>
        <w:t xml:space="preserve">Cynthia A. Young, “Angela Y. Davis and U.S Third World Left Theory and Praxis,” in </w:t>
      </w:r>
      <w:r w:rsidRPr="001E5874">
        <w:rPr>
          <w:rFonts w:ascii="Shree Devanagari 714" w:hAnsi="Shree Devanagari 714" w:cs="Shree Devanagari 714"/>
          <w:i/>
          <w:iCs/>
          <w:color w:val="000000" w:themeColor="text1"/>
          <w:sz w:val="20"/>
          <w:szCs w:val="20"/>
        </w:rPr>
        <w:t>Soul Power: Culture, Radicalism, and the Making of a U.S. Third World Left</w:t>
      </w:r>
      <w:r w:rsidRPr="001E5874">
        <w:rPr>
          <w:rFonts w:ascii="Shree Devanagari 714" w:hAnsi="Shree Devanagari 714" w:cs="Shree Devanagari 714"/>
          <w:color w:val="000000" w:themeColor="text1"/>
          <w:sz w:val="20"/>
          <w:szCs w:val="20"/>
        </w:rPr>
        <w:t>, pp.</w:t>
      </w:r>
      <w:r w:rsidRPr="001E5874">
        <w:rPr>
          <w:rFonts w:ascii="Shree Devanagari 714" w:hAnsi="Shree Devanagari 714" w:cs="Shree Devanagari 714"/>
          <w:i/>
          <w:iCs/>
          <w:color w:val="000000" w:themeColor="text1"/>
          <w:sz w:val="20"/>
          <w:szCs w:val="20"/>
        </w:rPr>
        <w:t xml:space="preserve"> </w:t>
      </w:r>
      <w:r w:rsidRPr="001E5874">
        <w:rPr>
          <w:rFonts w:ascii="Shree Devanagari 714" w:hAnsi="Shree Devanagari 714" w:cs="Shree Devanagari 714"/>
          <w:color w:val="000000" w:themeColor="text1"/>
          <w:sz w:val="20"/>
          <w:szCs w:val="20"/>
        </w:rPr>
        <w:t>184</w:t>
      </w:r>
      <w:r w:rsidR="006B003A" w:rsidRPr="001E5874">
        <w:rPr>
          <w:rFonts w:ascii="Shree Devanagari 714" w:hAnsi="Shree Devanagari 714" w:cs="Shree Devanagari 714"/>
          <w:color w:val="000000" w:themeColor="text1"/>
          <w:sz w:val="20"/>
          <w:szCs w:val="20"/>
          <w:lang w:eastAsia="ja-JP"/>
        </w:rPr>
        <w:t>–</w:t>
      </w:r>
      <w:r w:rsidRPr="001E5874">
        <w:rPr>
          <w:rFonts w:ascii="Shree Devanagari 714" w:hAnsi="Shree Devanagari 714" w:cs="Shree Devanagari 714"/>
          <w:color w:val="000000" w:themeColor="text1"/>
          <w:sz w:val="20"/>
          <w:szCs w:val="20"/>
        </w:rPr>
        <w:t>208.</w:t>
      </w:r>
    </w:p>
    <w:p w14:paraId="053A7D30" w14:textId="2DEBAB5A" w:rsidR="008D731A" w:rsidRPr="001E5874" w:rsidRDefault="008D731A" w:rsidP="008D731A">
      <w:pPr>
        <w:pStyle w:val="ListParagraph"/>
        <w:numPr>
          <w:ilvl w:val="0"/>
          <w:numId w:val="8"/>
        </w:numPr>
        <w:rPr>
          <w:rFonts w:ascii="Shree Devanagari 714" w:hAnsi="Shree Devanagari 714" w:cs="Shree Devanagari 714"/>
          <w:color w:val="000000" w:themeColor="text1"/>
          <w:sz w:val="20"/>
          <w:szCs w:val="20"/>
        </w:rPr>
      </w:pPr>
      <w:r w:rsidRPr="001E5874">
        <w:rPr>
          <w:rFonts w:ascii="Shree Devanagari 714" w:hAnsi="Shree Devanagari 714" w:cs="Shree Devanagari 714"/>
          <w:color w:val="000000" w:themeColor="text1"/>
          <w:sz w:val="20"/>
          <w:szCs w:val="20"/>
        </w:rPr>
        <w:t xml:space="preserve">Robin D. G. Kelley, Chapter 5: “This Battlefield Called Life: Black Feminist Dreams,” in </w:t>
      </w:r>
      <w:r w:rsidRPr="001E5874">
        <w:rPr>
          <w:rFonts w:ascii="Shree Devanagari 714" w:hAnsi="Shree Devanagari 714" w:cs="Shree Devanagari 714"/>
          <w:i/>
          <w:iCs/>
          <w:color w:val="000000" w:themeColor="text1"/>
          <w:sz w:val="20"/>
          <w:szCs w:val="20"/>
        </w:rPr>
        <w:t>Freedom Dreams: The Black Radical Imagination</w:t>
      </w:r>
      <w:r w:rsidRPr="001E5874">
        <w:rPr>
          <w:rFonts w:ascii="Shree Devanagari 714" w:hAnsi="Shree Devanagari 714" w:cs="Shree Devanagari 714"/>
          <w:color w:val="000000" w:themeColor="text1"/>
          <w:sz w:val="20"/>
          <w:szCs w:val="20"/>
        </w:rPr>
        <w:t>, pp. 135</w:t>
      </w:r>
      <w:r w:rsidR="006B003A" w:rsidRPr="001E5874">
        <w:rPr>
          <w:rFonts w:ascii="Shree Devanagari 714" w:hAnsi="Shree Devanagari 714" w:cs="Shree Devanagari 714"/>
          <w:color w:val="000000" w:themeColor="text1"/>
          <w:sz w:val="20"/>
          <w:szCs w:val="20"/>
          <w:lang w:eastAsia="ja-JP"/>
        </w:rPr>
        <w:t>–</w:t>
      </w:r>
      <w:r w:rsidRPr="001E5874">
        <w:rPr>
          <w:rFonts w:ascii="Shree Devanagari 714" w:hAnsi="Shree Devanagari 714" w:cs="Shree Devanagari 714"/>
          <w:color w:val="000000" w:themeColor="text1"/>
          <w:sz w:val="20"/>
          <w:szCs w:val="20"/>
        </w:rPr>
        <w:t>156.</w:t>
      </w:r>
    </w:p>
    <w:p w14:paraId="443962D7" w14:textId="42FEC824" w:rsidR="00E454F4" w:rsidRPr="001E5874" w:rsidRDefault="008D731A" w:rsidP="008D731A">
      <w:pPr>
        <w:pStyle w:val="ListParagraph"/>
        <w:widowControl w:val="0"/>
        <w:numPr>
          <w:ilvl w:val="0"/>
          <w:numId w:val="8"/>
        </w:numPr>
        <w:autoSpaceDE w:val="0"/>
        <w:autoSpaceDN w:val="0"/>
        <w:adjustRightInd w:val="0"/>
        <w:rPr>
          <w:rFonts w:ascii="Shree Devanagari 714" w:hAnsi="Shree Devanagari 714" w:cs="Shree Devanagari 714"/>
          <w:color w:val="000000" w:themeColor="text1"/>
          <w:sz w:val="20"/>
          <w:szCs w:val="20"/>
        </w:rPr>
      </w:pPr>
      <w:r w:rsidRPr="001E5874">
        <w:rPr>
          <w:rFonts w:ascii="Shree Devanagari 714" w:hAnsi="Shree Devanagari 714" w:cs="Shree Devanagari 714"/>
          <w:color w:val="000000" w:themeColor="text1"/>
          <w:sz w:val="20"/>
          <w:szCs w:val="20"/>
          <w:lang w:eastAsia="ja-JP"/>
        </w:rPr>
        <w:t xml:space="preserve">Stephen Ward, “The Third World Women’s Alliance: Black Feminist Radicalism and Black Power Radicalism,” in Peniel E. Joseph (ed.) </w:t>
      </w:r>
      <w:r w:rsidRPr="001E5874">
        <w:rPr>
          <w:rFonts w:ascii="Shree Devanagari 714" w:hAnsi="Shree Devanagari 714" w:cs="Shree Devanagari 714"/>
          <w:i/>
          <w:color w:val="000000" w:themeColor="text1"/>
          <w:sz w:val="20"/>
          <w:szCs w:val="20"/>
          <w:lang w:eastAsia="ja-JP"/>
        </w:rPr>
        <w:t>The Black Power Movement: Rethinking the Civil Rights–Black Power Era</w:t>
      </w:r>
      <w:r w:rsidRPr="001E5874">
        <w:rPr>
          <w:rFonts w:ascii="Shree Devanagari 714" w:hAnsi="Shree Devanagari 714" w:cs="Shree Devanagari 714"/>
          <w:color w:val="000000" w:themeColor="text1"/>
          <w:sz w:val="20"/>
          <w:szCs w:val="20"/>
          <w:lang w:eastAsia="ja-JP"/>
        </w:rPr>
        <w:t xml:space="preserve"> (2006), pp. 119–144.</w:t>
      </w:r>
    </w:p>
    <w:p w14:paraId="18EA675D" w14:textId="77777777" w:rsidR="0052152C" w:rsidRPr="001E5874" w:rsidRDefault="0052152C" w:rsidP="00A725C5">
      <w:pPr>
        <w:rPr>
          <w:rFonts w:ascii="Shree Devanagari 714" w:hAnsi="Shree Devanagari 714" w:cs="Shree Devanagari 714"/>
          <w:sz w:val="20"/>
          <w:szCs w:val="20"/>
          <w:u w:val="single"/>
        </w:rPr>
      </w:pPr>
    </w:p>
    <w:p w14:paraId="6BBAA599" w14:textId="20B8BE96" w:rsidR="00CA1D8D" w:rsidRPr="001E5874" w:rsidRDefault="0052152C" w:rsidP="001B6AA6">
      <w:pPr>
        <w:rPr>
          <w:rFonts w:ascii="Shree Devanagari 714" w:hAnsi="Shree Devanagari 714" w:cs="Shree Devanagari 714"/>
          <w:b/>
          <w:bCs/>
          <w:sz w:val="20"/>
          <w:szCs w:val="20"/>
          <w:u w:val="single"/>
        </w:rPr>
      </w:pPr>
      <w:r w:rsidRPr="001E5874">
        <w:rPr>
          <w:rFonts w:ascii="Shree Devanagari 714" w:hAnsi="Shree Devanagari 714" w:cs="Shree Devanagari 714"/>
          <w:b/>
          <w:bCs/>
          <w:sz w:val="20"/>
          <w:szCs w:val="20"/>
          <w:u w:val="single"/>
        </w:rPr>
        <w:t xml:space="preserve">Thursday: </w:t>
      </w:r>
      <w:r w:rsidR="00EE7F37" w:rsidRPr="001E5874">
        <w:rPr>
          <w:rFonts w:ascii="Shree Devanagari 714" w:hAnsi="Shree Devanagari 714" w:cs="Shree Devanagari 714"/>
          <w:b/>
          <w:bCs/>
          <w:sz w:val="20"/>
          <w:szCs w:val="20"/>
          <w:u w:val="single"/>
        </w:rPr>
        <w:t>Futures of Black Radicalism</w:t>
      </w:r>
    </w:p>
    <w:p w14:paraId="6A743FF4" w14:textId="77777777" w:rsidR="00EE7F37" w:rsidRPr="001E5874" w:rsidRDefault="00EE7F37" w:rsidP="001B6AA6">
      <w:pPr>
        <w:rPr>
          <w:rFonts w:ascii="Shree Devanagari 714" w:hAnsi="Shree Devanagari 714" w:cs="Shree Devanagari 714"/>
          <w:sz w:val="20"/>
          <w:szCs w:val="20"/>
        </w:rPr>
      </w:pPr>
    </w:p>
    <w:p w14:paraId="386DCD11" w14:textId="7CE286E2" w:rsidR="00001D32" w:rsidRPr="001E5874" w:rsidRDefault="00EE7F37" w:rsidP="00001D32">
      <w:pPr>
        <w:pStyle w:val="ListParagraph"/>
        <w:numPr>
          <w:ilvl w:val="0"/>
          <w:numId w:val="8"/>
        </w:numPr>
        <w:rPr>
          <w:rFonts w:ascii="Shree Devanagari 714" w:hAnsi="Shree Devanagari 714" w:cs="Shree Devanagari 714"/>
          <w:sz w:val="20"/>
          <w:szCs w:val="20"/>
        </w:rPr>
      </w:pPr>
      <w:r w:rsidRPr="001E5874">
        <w:rPr>
          <w:rFonts w:ascii="Shree Devanagari 714" w:hAnsi="Shree Devanagari 714" w:cs="Shree Devanagari 714"/>
          <w:sz w:val="20"/>
          <w:szCs w:val="20"/>
        </w:rPr>
        <w:t xml:space="preserve">Angela Davis, “An Interview on the Futures of Black Radicalism,” in </w:t>
      </w:r>
      <w:r w:rsidRPr="001E5874">
        <w:rPr>
          <w:rFonts w:ascii="Shree Devanagari 714" w:hAnsi="Shree Devanagari 714" w:cs="Shree Devanagari 714"/>
          <w:i/>
          <w:iCs/>
          <w:sz w:val="20"/>
          <w:szCs w:val="20"/>
        </w:rPr>
        <w:t>Futures of Black Radicalism</w:t>
      </w:r>
      <w:r w:rsidRPr="001E5874">
        <w:rPr>
          <w:rFonts w:ascii="Shree Devanagari 714" w:hAnsi="Shree Devanagari 714" w:cs="Shree Devanagari 714"/>
          <w:sz w:val="20"/>
          <w:szCs w:val="20"/>
        </w:rPr>
        <w:t xml:space="preserve">, eds., Gaye Theresa </w:t>
      </w:r>
      <w:proofErr w:type="gramStart"/>
      <w:r w:rsidRPr="001E5874">
        <w:rPr>
          <w:rFonts w:ascii="Shree Devanagari 714" w:hAnsi="Shree Devanagari 714" w:cs="Shree Devanagari 714"/>
          <w:sz w:val="20"/>
          <w:szCs w:val="20"/>
        </w:rPr>
        <w:t>Johnson</w:t>
      </w:r>
      <w:proofErr w:type="gramEnd"/>
      <w:r w:rsidRPr="001E5874">
        <w:rPr>
          <w:rFonts w:ascii="Shree Devanagari 714" w:hAnsi="Shree Devanagari 714" w:cs="Shree Devanagari 714"/>
          <w:sz w:val="20"/>
          <w:szCs w:val="20"/>
        </w:rPr>
        <w:t xml:space="preserve"> and Alex Lubin</w:t>
      </w:r>
    </w:p>
    <w:p w14:paraId="195D9393" w14:textId="3FA7F813" w:rsidR="001E5874" w:rsidRPr="001E5874" w:rsidRDefault="001E5874" w:rsidP="001E5874">
      <w:pPr>
        <w:pStyle w:val="ListParagraph"/>
        <w:numPr>
          <w:ilvl w:val="0"/>
          <w:numId w:val="8"/>
        </w:numPr>
        <w:rPr>
          <w:rFonts w:ascii="Shree Devanagari 714" w:hAnsi="Shree Devanagari 714" w:cs="Shree Devanagari 714"/>
          <w:sz w:val="20"/>
          <w:szCs w:val="20"/>
        </w:rPr>
      </w:pPr>
      <w:r w:rsidRPr="001E5874">
        <w:rPr>
          <w:rFonts w:ascii="Shree Devanagari 714" w:hAnsi="Shree Devanagari 714" w:cs="Shree Devanagari 714"/>
          <w:sz w:val="20"/>
          <w:szCs w:val="20"/>
        </w:rPr>
        <w:t>Leena Habiballa, “</w:t>
      </w:r>
      <w:hyperlink r:id="rId8" w:history="1">
        <w:r w:rsidRPr="001E5874">
          <w:rPr>
            <w:rStyle w:val="Hyperlink"/>
            <w:rFonts w:ascii="Shree Devanagari 714" w:hAnsi="Shree Devanagari 714" w:cs="Shree Devanagari 714"/>
            <w:sz w:val="20"/>
            <w:szCs w:val="20"/>
          </w:rPr>
          <w:t>The Visual Life of Revolution: Archival and Counter-archival Narratives of Revolt</w:t>
        </w:r>
      </w:hyperlink>
      <w:r w:rsidRPr="001E5874">
        <w:rPr>
          <w:rFonts w:ascii="Shree Devanagari 714" w:hAnsi="Shree Devanagari 714" w:cs="Shree Devanagari 714"/>
          <w:sz w:val="20"/>
          <w:szCs w:val="20"/>
        </w:rPr>
        <w:t xml:space="preserve">,” </w:t>
      </w:r>
      <w:r w:rsidRPr="001E5874">
        <w:rPr>
          <w:rFonts w:ascii="Shree Devanagari 714" w:hAnsi="Shree Devanagari 714" w:cs="Shree Devanagari 714"/>
          <w:i/>
          <w:iCs/>
          <w:sz w:val="20"/>
          <w:szCs w:val="20"/>
        </w:rPr>
        <w:t>Tropics of Meta</w:t>
      </w:r>
      <w:r w:rsidRPr="001E5874">
        <w:rPr>
          <w:rFonts w:ascii="Shree Devanagari 714" w:hAnsi="Shree Devanagari 714" w:cs="Shree Devanagari 714"/>
          <w:sz w:val="20"/>
          <w:szCs w:val="20"/>
        </w:rPr>
        <w:t xml:space="preserve"> (Dec. 2020)</w:t>
      </w:r>
    </w:p>
    <w:sectPr w:rsidR="001E5874" w:rsidRPr="001E5874" w:rsidSect="0049710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5A18" w14:textId="77777777" w:rsidR="00863B1A" w:rsidRDefault="00863B1A" w:rsidP="00D03FC1">
      <w:r>
        <w:separator/>
      </w:r>
    </w:p>
  </w:endnote>
  <w:endnote w:type="continuationSeparator" w:id="0">
    <w:p w14:paraId="4339A77C" w14:textId="77777777" w:rsidR="00863B1A" w:rsidRDefault="00863B1A" w:rsidP="00D0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hree Devanagari 714">
    <w:altName w:val="Mangal"/>
    <w:charset w:val="00"/>
    <w:family w:val="auto"/>
    <w:pitch w:val="variable"/>
    <w:sig w:usb0="80008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061076"/>
      <w:docPartObj>
        <w:docPartGallery w:val="Page Numbers (Bottom of Page)"/>
        <w:docPartUnique/>
      </w:docPartObj>
    </w:sdtPr>
    <w:sdtEndPr>
      <w:rPr>
        <w:rStyle w:val="PageNumber"/>
      </w:rPr>
    </w:sdtEndPr>
    <w:sdtContent>
      <w:p w14:paraId="47FDA9EE" w14:textId="1427AAA9" w:rsidR="00D03FC1" w:rsidRDefault="00D03FC1" w:rsidP="001F06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DA486" w14:textId="77777777" w:rsidR="00D03FC1" w:rsidRDefault="00D0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542675"/>
      <w:docPartObj>
        <w:docPartGallery w:val="Page Numbers (Bottom of Page)"/>
        <w:docPartUnique/>
      </w:docPartObj>
    </w:sdtPr>
    <w:sdtEndPr>
      <w:rPr>
        <w:rStyle w:val="PageNumber"/>
      </w:rPr>
    </w:sdtEndPr>
    <w:sdtContent>
      <w:p w14:paraId="41CCFB06" w14:textId="23CD01CA" w:rsidR="00D03FC1" w:rsidRPr="00D03FC1" w:rsidRDefault="00D03FC1" w:rsidP="001F0632">
        <w:pPr>
          <w:pStyle w:val="Footer"/>
          <w:framePr w:wrap="none" w:vAnchor="text" w:hAnchor="margin" w:xAlign="center" w:y="1"/>
          <w:rPr>
            <w:rStyle w:val="PageNumber"/>
          </w:rPr>
        </w:pPr>
        <w:r w:rsidRPr="00D03FC1">
          <w:rPr>
            <w:rStyle w:val="PageNumber"/>
          </w:rPr>
          <w:fldChar w:fldCharType="begin"/>
        </w:r>
        <w:r w:rsidRPr="00D03FC1">
          <w:rPr>
            <w:rStyle w:val="PageNumber"/>
          </w:rPr>
          <w:instrText xml:space="preserve"> PAGE </w:instrText>
        </w:r>
        <w:r w:rsidRPr="00D03FC1">
          <w:rPr>
            <w:rStyle w:val="PageNumber"/>
          </w:rPr>
          <w:fldChar w:fldCharType="separate"/>
        </w:r>
        <w:r w:rsidRPr="00D03FC1">
          <w:rPr>
            <w:rStyle w:val="PageNumber"/>
            <w:noProof/>
          </w:rPr>
          <w:t>1</w:t>
        </w:r>
        <w:r w:rsidRPr="00D03FC1">
          <w:rPr>
            <w:rStyle w:val="PageNumber"/>
          </w:rPr>
          <w:fldChar w:fldCharType="end"/>
        </w:r>
      </w:p>
    </w:sdtContent>
  </w:sdt>
  <w:p w14:paraId="25C2EB63" w14:textId="77777777" w:rsidR="00D03FC1" w:rsidRDefault="00D0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BD15" w14:textId="77777777" w:rsidR="00863B1A" w:rsidRDefault="00863B1A" w:rsidP="00D03FC1">
      <w:r>
        <w:separator/>
      </w:r>
    </w:p>
  </w:footnote>
  <w:footnote w:type="continuationSeparator" w:id="0">
    <w:p w14:paraId="76C3AFD9" w14:textId="77777777" w:rsidR="00863B1A" w:rsidRDefault="00863B1A" w:rsidP="00D03FC1">
      <w:r>
        <w:continuationSeparator/>
      </w:r>
    </w:p>
  </w:footnote>
  <w:footnote w:id="1">
    <w:p w14:paraId="2629E9FF" w14:textId="7AD2DE47" w:rsidR="008B0461" w:rsidRPr="008B0461" w:rsidRDefault="008B0461" w:rsidP="008B0461">
      <w:pPr>
        <w:rPr>
          <w:sz w:val="20"/>
          <w:szCs w:val="20"/>
        </w:rPr>
      </w:pPr>
      <w:r w:rsidRPr="008B0461">
        <w:rPr>
          <w:rStyle w:val="FootnoteReference"/>
          <w:sz w:val="20"/>
          <w:szCs w:val="20"/>
        </w:rPr>
        <w:footnoteRef/>
      </w:r>
      <w:r w:rsidRPr="008B0461">
        <w:rPr>
          <w:sz w:val="20"/>
          <w:szCs w:val="20"/>
        </w:rPr>
        <w:t xml:space="preserve"> Cedric J. Robinson, </w:t>
      </w:r>
      <w:r w:rsidRPr="008B0461">
        <w:rPr>
          <w:i/>
          <w:iCs/>
          <w:sz w:val="20"/>
          <w:szCs w:val="20"/>
        </w:rPr>
        <w:t>Black Marxism: The Making of the Black Radical Tradition</w:t>
      </w:r>
      <w:r w:rsidRPr="008B0461">
        <w:rPr>
          <w:sz w:val="20"/>
          <w:szCs w:val="20"/>
        </w:rPr>
        <w:t xml:space="preserve"> (Chapel Hill: University of North Carolina Press, 2000), 171.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DCE"/>
    <w:multiLevelType w:val="hybridMultilevel"/>
    <w:tmpl w:val="31AE7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7100"/>
    <w:multiLevelType w:val="hybridMultilevel"/>
    <w:tmpl w:val="D1487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0C98"/>
    <w:multiLevelType w:val="hybridMultilevel"/>
    <w:tmpl w:val="FA760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633A0"/>
    <w:multiLevelType w:val="hybridMultilevel"/>
    <w:tmpl w:val="F84E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A62F3"/>
    <w:multiLevelType w:val="hybridMultilevel"/>
    <w:tmpl w:val="9DFEB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28F8"/>
    <w:multiLevelType w:val="multilevel"/>
    <w:tmpl w:val="F350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70A0B"/>
    <w:multiLevelType w:val="hybridMultilevel"/>
    <w:tmpl w:val="DC289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6194"/>
    <w:multiLevelType w:val="hybridMultilevel"/>
    <w:tmpl w:val="80A6E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5293C"/>
    <w:multiLevelType w:val="hybridMultilevel"/>
    <w:tmpl w:val="3A8C9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9B14AE"/>
    <w:multiLevelType w:val="hybridMultilevel"/>
    <w:tmpl w:val="0C8CC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56E95"/>
    <w:multiLevelType w:val="hybridMultilevel"/>
    <w:tmpl w:val="76E25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E557F"/>
    <w:multiLevelType w:val="multilevel"/>
    <w:tmpl w:val="74FC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FF04C9"/>
    <w:multiLevelType w:val="multilevel"/>
    <w:tmpl w:val="8138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A373B0"/>
    <w:multiLevelType w:val="hybridMultilevel"/>
    <w:tmpl w:val="DCA07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951C5"/>
    <w:multiLevelType w:val="hybridMultilevel"/>
    <w:tmpl w:val="63760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86CC8"/>
    <w:multiLevelType w:val="multilevel"/>
    <w:tmpl w:val="072EB6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4658577">
    <w:abstractNumId w:val="11"/>
  </w:num>
  <w:num w:numId="2" w16cid:durableId="1557621863">
    <w:abstractNumId w:val="3"/>
  </w:num>
  <w:num w:numId="3" w16cid:durableId="1831748278">
    <w:abstractNumId w:val="9"/>
  </w:num>
  <w:num w:numId="4" w16cid:durableId="1150244956">
    <w:abstractNumId w:val="6"/>
  </w:num>
  <w:num w:numId="5" w16cid:durableId="2134250857">
    <w:abstractNumId w:val="15"/>
  </w:num>
  <w:num w:numId="6" w16cid:durableId="1354070031">
    <w:abstractNumId w:val="13"/>
  </w:num>
  <w:num w:numId="7" w16cid:durableId="1210384387">
    <w:abstractNumId w:val="4"/>
  </w:num>
  <w:num w:numId="8" w16cid:durableId="496843300">
    <w:abstractNumId w:val="10"/>
  </w:num>
  <w:num w:numId="9" w16cid:durableId="812991298">
    <w:abstractNumId w:val="8"/>
  </w:num>
  <w:num w:numId="10" w16cid:durableId="546843271">
    <w:abstractNumId w:val="0"/>
  </w:num>
  <w:num w:numId="11" w16cid:durableId="2059742108">
    <w:abstractNumId w:val="14"/>
  </w:num>
  <w:num w:numId="12" w16cid:durableId="995845424">
    <w:abstractNumId w:val="2"/>
  </w:num>
  <w:num w:numId="13" w16cid:durableId="520246008">
    <w:abstractNumId w:val="1"/>
  </w:num>
  <w:num w:numId="14" w16cid:durableId="688144216">
    <w:abstractNumId w:val="7"/>
  </w:num>
  <w:num w:numId="15" w16cid:durableId="1325935786">
    <w:abstractNumId w:val="5"/>
  </w:num>
  <w:num w:numId="16" w16cid:durableId="90715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08"/>
    <w:rsid w:val="00000127"/>
    <w:rsid w:val="00001D32"/>
    <w:rsid w:val="00003DED"/>
    <w:rsid w:val="00004F5E"/>
    <w:rsid w:val="00017245"/>
    <w:rsid w:val="00017C42"/>
    <w:rsid w:val="00020A14"/>
    <w:rsid w:val="00020D93"/>
    <w:rsid w:val="00024876"/>
    <w:rsid w:val="00034F4E"/>
    <w:rsid w:val="00036178"/>
    <w:rsid w:val="0004496F"/>
    <w:rsid w:val="000462F7"/>
    <w:rsid w:val="00053483"/>
    <w:rsid w:val="00063662"/>
    <w:rsid w:val="00064D53"/>
    <w:rsid w:val="00065060"/>
    <w:rsid w:val="00084E01"/>
    <w:rsid w:val="00085380"/>
    <w:rsid w:val="000854B3"/>
    <w:rsid w:val="00091862"/>
    <w:rsid w:val="00092D90"/>
    <w:rsid w:val="000941FF"/>
    <w:rsid w:val="000A4B8D"/>
    <w:rsid w:val="000A5535"/>
    <w:rsid w:val="000A5A0B"/>
    <w:rsid w:val="000A607B"/>
    <w:rsid w:val="000C0FEC"/>
    <w:rsid w:val="000C1F6A"/>
    <w:rsid w:val="000C4322"/>
    <w:rsid w:val="000C709D"/>
    <w:rsid w:val="000D0415"/>
    <w:rsid w:val="000D22A2"/>
    <w:rsid w:val="000D4125"/>
    <w:rsid w:val="000D41F9"/>
    <w:rsid w:val="000D65BB"/>
    <w:rsid w:val="000D6C55"/>
    <w:rsid w:val="000E03EA"/>
    <w:rsid w:val="000E58F0"/>
    <w:rsid w:val="000F7237"/>
    <w:rsid w:val="00101E06"/>
    <w:rsid w:val="00103E97"/>
    <w:rsid w:val="001049CB"/>
    <w:rsid w:val="00105A95"/>
    <w:rsid w:val="00105D2A"/>
    <w:rsid w:val="00107EDF"/>
    <w:rsid w:val="00116F33"/>
    <w:rsid w:val="001218A7"/>
    <w:rsid w:val="0012274E"/>
    <w:rsid w:val="00125D4B"/>
    <w:rsid w:val="001302D6"/>
    <w:rsid w:val="0013639B"/>
    <w:rsid w:val="00140DBC"/>
    <w:rsid w:val="00140F8B"/>
    <w:rsid w:val="001416A7"/>
    <w:rsid w:val="00143462"/>
    <w:rsid w:val="00145682"/>
    <w:rsid w:val="00146283"/>
    <w:rsid w:val="00160541"/>
    <w:rsid w:val="001809A0"/>
    <w:rsid w:val="001864BE"/>
    <w:rsid w:val="001912D1"/>
    <w:rsid w:val="001A3DA2"/>
    <w:rsid w:val="001A7423"/>
    <w:rsid w:val="001A745D"/>
    <w:rsid w:val="001B1026"/>
    <w:rsid w:val="001B143E"/>
    <w:rsid w:val="001B6AA6"/>
    <w:rsid w:val="001D6284"/>
    <w:rsid w:val="001E5874"/>
    <w:rsid w:val="001F2267"/>
    <w:rsid w:val="001F408D"/>
    <w:rsid w:val="002050CF"/>
    <w:rsid w:val="00213DC8"/>
    <w:rsid w:val="002200EC"/>
    <w:rsid w:val="0022143B"/>
    <w:rsid w:val="00222BE7"/>
    <w:rsid w:val="002275D6"/>
    <w:rsid w:val="00230A5D"/>
    <w:rsid w:val="002325F9"/>
    <w:rsid w:val="00233227"/>
    <w:rsid w:val="00236D8F"/>
    <w:rsid w:val="00242E2D"/>
    <w:rsid w:val="00245AF7"/>
    <w:rsid w:val="002500F7"/>
    <w:rsid w:val="00251FD3"/>
    <w:rsid w:val="00252065"/>
    <w:rsid w:val="00252764"/>
    <w:rsid w:val="00252EED"/>
    <w:rsid w:val="002602D1"/>
    <w:rsid w:val="002674ED"/>
    <w:rsid w:val="002720F9"/>
    <w:rsid w:val="002747C8"/>
    <w:rsid w:val="00277A75"/>
    <w:rsid w:val="00282947"/>
    <w:rsid w:val="0029139A"/>
    <w:rsid w:val="0029521B"/>
    <w:rsid w:val="00297A01"/>
    <w:rsid w:val="002A1090"/>
    <w:rsid w:val="002B15D3"/>
    <w:rsid w:val="002B26EE"/>
    <w:rsid w:val="002B2B99"/>
    <w:rsid w:val="002B4142"/>
    <w:rsid w:val="002B71AE"/>
    <w:rsid w:val="002B7281"/>
    <w:rsid w:val="002C0121"/>
    <w:rsid w:val="002C1C85"/>
    <w:rsid w:val="002C2753"/>
    <w:rsid w:val="002C30C7"/>
    <w:rsid w:val="002C7246"/>
    <w:rsid w:val="002D0231"/>
    <w:rsid w:val="002D1B0D"/>
    <w:rsid w:val="002E29F4"/>
    <w:rsid w:val="002E4914"/>
    <w:rsid w:val="002F4308"/>
    <w:rsid w:val="002F5BAC"/>
    <w:rsid w:val="003009A8"/>
    <w:rsid w:val="0030210F"/>
    <w:rsid w:val="00305707"/>
    <w:rsid w:val="00306D6B"/>
    <w:rsid w:val="003257DB"/>
    <w:rsid w:val="00330E5E"/>
    <w:rsid w:val="00335B95"/>
    <w:rsid w:val="0034440B"/>
    <w:rsid w:val="00350A52"/>
    <w:rsid w:val="00351651"/>
    <w:rsid w:val="0035359E"/>
    <w:rsid w:val="00360B42"/>
    <w:rsid w:val="00360BD0"/>
    <w:rsid w:val="0036532F"/>
    <w:rsid w:val="00372E8B"/>
    <w:rsid w:val="00376CAB"/>
    <w:rsid w:val="00382D01"/>
    <w:rsid w:val="003911D2"/>
    <w:rsid w:val="00393F2C"/>
    <w:rsid w:val="003A22E4"/>
    <w:rsid w:val="003A2776"/>
    <w:rsid w:val="003B09E2"/>
    <w:rsid w:val="003B0EFA"/>
    <w:rsid w:val="003C288A"/>
    <w:rsid w:val="003C29EB"/>
    <w:rsid w:val="003C322C"/>
    <w:rsid w:val="003C4E01"/>
    <w:rsid w:val="003C6607"/>
    <w:rsid w:val="003C661D"/>
    <w:rsid w:val="003C6DEE"/>
    <w:rsid w:val="003D5DD5"/>
    <w:rsid w:val="003E3753"/>
    <w:rsid w:val="003E590B"/>
    <w:rsid w:val="003F3AE5"/>
    <w:rsid w:val="003F40F3"/>
    <w:rsid w:val="0040204E"/>
    <w:rsid w:val="0041020A"/>
    <w:rsid w:val="00410EFB"/>
    <w:rsid w:val="0041380E"/>
    <w:rsid w:val="00415229"/>
    <w:rsid w:val="00417375"/>
    <w:rsid w:val="004228EC"/>
    <w:rsid w:val="0042439A"/>
    <w:rsid w:val="00425D2C"/>
    <w:rsid w:val="004331A1"/>
    <w:rsid w:val="004338EA"/>
    <w:rsid w:val="0043451D"/>
    <w:rsid w:val="00435F70"/>
    <w:rsid w:val="00437036"/>
    <w:rsid w:val="00440345"/>
    <w:rsid w:val="00447B9F"/>
    <w:rsid w:val="004538E3"/>
    <w:rsid w:val="004558D2"/>
    <w:rsid w:val="0046709A"/>
    <w:rsid w:val="004710DD"/>
    <w:rsid w:val="00471774"/>
    <w:rsid w:val="00474763"/>
    <w:rsid w:val="004752EE"/>
    <w:rsid w:val="00475509"/>
    <w:rsid w:val="00475C40"/>
    <w:rsid w:val="00481714"/>
    <w:rsid w:val="00484314"/>
    <w:rsid w:val="004859E3"/>
    <w:rsid w:val="00490DC1"/>
    <w:rsid w:val="00494A9E"/>
    <w:rsid w:val="00495A00"/>
    <w:rsid w:val="00496B7A"/>
    <w:rsid w:val="00497101"/>
    <w:rsid w:val="004A26AE"/>
    <w:rsid w:val="004A526D"/>
    <w:rsid w:val="004A5EC1"/>
    <w:rsid w:val="004A658F"/>
    <w:rsid w:val="004B0E72"/>
    <w:rsid w:val="004B1BCF"/>
    <w:rsid w:val="004B28F2"/>
    <w:rsid w:val="004B5B34"/>
    <w:rsid w:val="004B68E8"/>
    <w:rsid w:val="004B6911"/>
    <w:rsid w:val="004C7A56"/>
    <w:rsid w:val="004D0695"/>
    <w:rsid w:val="004D165A"/>
    <w:rsid w:val="004D179A"/>
    <w:rsid w:val="004D3A1A"/>
    <w:rsid w:val="004D440A"/>
    <w:rsid w:val="004D715F"/>
    <w:rsid w:val="004E0360"/>
    <w:rsid w:val="004E21EB"/>
    <w:rsid w:val="004F020C"/>
    <w:rsid w:val="004F3DCF"/>
    <w:rsid w:val="00502EC5"/>
    <w:rsid w:val="00507942"/>
    <w:rsid w:val="00507B02"/>
    <w:rsid w:val="00510A0E"/>
    <w:rsid w:val="005177F3"/>
    <w:rsid w:val="0051795E"/>
    <w:rsid w:val="00517B02"/>
    <w:rsid w:val="0052152C"/>
    <w:rsid w:val="00525AD1"/>
    <w:rsid w:val="00535872"/>
    <w:rsid w:val="00537484"/>
    <w:rsid w:val="00537A79"/>
    <w:rsid w:val="00537FA7"/>
    <w:rsid w:val="005400A6"/>
    <w:rsid w:val="00540B3C"/>
    <w:rsid w:val="00541DBC"/>
    <w:rsid w:val="0054315A"/>
    <w:rsid w:val="00546526"/>
    <w:rsid w:val="00550575"/>
    <w:rsid w:val="00550CF2"/>
    <w:rsid w:val="00560199"/>
    <w:rsid w:val="00561964"/>
    <w:rsid w:val="0056692E"/>
    <w:rsid w:val="00570826"/>
    <w:rsid w:val="00572CF8"/>
    <w:rsid w:val="00574AB8"/>
    <w:rsid w:val="005925F7"/>
    <w:rsid w:val="00596714"/>
    <w:rsid w:val="005A2BF1"/>
    <w:rsid w:val="005A722E"/>
    <w:rsid w:val="005B0A13"/>
    <w:rsid w:val="005B58DD"/>
    <w:rsid w:val="005C1305"/>
    <w:rsid w:val="005C436A"/>
    <w:rsid w:val="005C4464"/>
    <w:rsid w:val="005C5961"/>
    <w:rsid w:val="005D4498"/>
    <w:rsid w:val="005D4A1B"/>
    <w:rsid w:val="005E347B"/>
    <w:rsid w:val="005E79FF"/>
    <w:rsid w:val="005F106E"/>
    <w:rsid w:val="00607171"/>
    <w:rsid w:val="0061110C"/>
    <w:rsid w:val="00611356"/>
    <w:rsid w:val="00615EEF"/>
    <w:rsid w:val="006172A4"/>
    <w:rsid w:val="00617A21"/>
    <w:rsid w:val="006214CC"/>
    <w:rsid w:val="00623D24"/>
    <w:rsid w:val="006251CB"/>
    <w:rsid w:val="00630C21"/>
    <w:rsid w:val="00632859"/>
    <w:rsid w:val="00641123"/>
    <w:rsid w:val="00643A13"/>
    <w:rsid w:val="00644787"/>
    <w:rsid w:val="0065295C"/>
    <w:rsid w:val="00655492"/>
    <w:rsid w:val="006561FB"/>
    <w:rsid w:val="00661FB8"/>
    <w:rsid w:val="006636D5"/>
    <w:rsid w:val="00666A96"/>
    <w:rsid w:val="00667897"/>
    <w:rsid w:val="00671415"/>
    <w:rsid w:val="006749E9"/>
    <w:rsid w:val="00680880"/>
    <w:rsid w:val="0068722C"/>
    <w:rsid w:val="006910D1"/>
    <w:rsid w:val="00692726"/>
    <w:rsid w:val="00694445"/>
    <w:rsid w:val="00695C09"/>
    <w:rsid w:val="00697166"/>
    <w:rsid w:val="006A193E"/>
    <w:rsid w:val="006A21CC"/>
    <w:rsid w:val="006A45AB"/>
    <w:rsid w:val="006B003A"/>
    <w:rsid w:val="006B4C15"/>
    <w:rsid w:val="006B7712"/>
    <w:rsid w:val="006C6BF6"/>
    <w:rsid w:val="006D2CFF"/>
    <w:rsid w:val="006D551D"/>
    <w:rsid w:val="006F042C"/>
    <w:rsid w:val="00702FD3"/>
    <w:rsid w:val="007132BC"/>
    <w:rsid w:val="007158BA"/>
    <w:rsid w:val="00721D44"/>
    <w:rsid w:val="0072623E"/>
    <w:rsid w:val="00732C53"/>
    <w:rsid w:val="0073369A"/>
    <w:rsid w:val="007338EF"/>
    <w:rsid w:val="007427C7"/>
    <w:rsid w:val="00747D05"/>
    <w:rsid w:val="007512F2"/>
    <w:rsid w:val="00763C19"/>
    <w:rsid w:val="00766A7C"/>
    <w:rsid w:val="007709C1"/>
    <w:rsid w:val="007772D2"/>
    <w:rsid w:val="007807BF"/>
    <w:rsid w:val="00783184"/>
    <w:rsid w:val="00784957"/>
    <w:rsid w:val="007867D1"/>
    <w:rsid w:val="007A1472"/>
    <w:rsid w:val="007A1560"/>
    <w:rsid w:val="007A4A42"/>
    <w:rsid w:val="007A6B23"/>
    <w:rsid w:val="007B1381"/>
    <w:rsid w:val="007B1B27"/>
    <w:rsid w:val="007B6743"/>
    <w:rsid w:val="007C0DB5"/>
    <w:rsid w:val="007C0F10"/>
    <w:rsid w:val="007C3CB0"/>
    <w:rsid w:val="007C4F6A"/>
    <w:rsid w:val="007C7586"/>
    <w:rsid w:val="007D3AC7"/>
    <w:rsid w:val="007D3DCC"/>
    <w:rsid w:val="007E0214"/>
    <w:rsid w:val="007E0FE1"/>
    <w:rsid w:val="007E110F"/>
    <w:rsid w:val="007E6404"/>
    <w:rsid w:val="007E6C60"/>
    <w:rsid w:val="007E7CC7"/>
    <w:rsid w:val="007F1DBF"/>
    <w:rsid w:val="007F20D5"/>
    <w:rsid w:val="007F617E"/>
    <w:rsid w:val="00805454"/>
    <w:rsid w:val="008055C6"/>
    <w:rsid w:val="008100D5"/>
    <w:rsid w:val="008102AF"/>
    <w:rsid w:val="00817AE9"/>
    <w:rsid w:val="00817B23"/>
    <w:rsid w:val="00820591"/>
    <w:rsid w:val="00821758"/>
    <w:rsid w:val="0082200B"/>
    <w:rsid w:val="008227DA"/>
    <w:rsid w:val="008238AA"/>
    <w:rsid w:val="00823AF2"/>
    <w:rsid w:val="0082763F"/>
    <w:rsid w:val="008329F6"/>
    <w:rsid w:val="008349E3"/>
    <w:rsid w:val="00834FA9"/>
    <w:rsid w:val="00835299"/>
    <w:rsid w:val="00841C38"/>
    <w:rsid w:val="00842D67"/>
    <w:rsid w:val="00854CDC"/>
    <w:rsid w:val="00860253"/>
    <w:rsid w:val="00861196"/>
    <w:rsid w:val="00863127"/>
    <w:rsid w:val="00863B1A"/>
    <w:rsid w:val="00864922"/>
    <w:rsid w:val="00867409"/>
    <w:rsid w:val="00867752"/>
    <w:rsid w:val="00870E62"/>
    <w:rsid w:val="00871E88"/>
    <w:rsid w:val="00873C95"/>
    <w:rsid w:val="00877841"/>
    <w:rsid w:val="008801D4"/>
    <w:rsid w:val="0088099D"/>
    <w:rsid w:val="00880D61"/>
    <w:rsid w:val="00881180"/>
    <w:rsid w:val="00884520"/>
    <w:rsid w:val="00884CAF"/>
    <w:rsid w:val="00884E00"/>
    <w:rsid w:val="008874F1"/>
    <w:rsid w:val="008875FD"/>
    <w:rsid w:val="00895A83"/>
    <w:rsid w:val="008963E1"/>
    <w:rsid w:val="00897E30"/>
    <w:rsid w:val="008A34E8"/>
    <w:rsid w:val="008A77F1"/>
    <w:rsid w:val="008B0461"/>
    <w:rsid w:val="008B0595"/>
    <w:rsid w:val="008B26F5"/>
    <w:rsid w:val="008B2E42"/>
    <w:rsid w:val="008B6B15"/>
    <w:rsid w:val="008B6CCD"/>
    <w:rsid w:val="008B7007"/>
    <w:rsid w:val="008C7ECD"/>
    <w:rsid w:val="008D29AD"/>
    <w:rsid w:val="008D2A80"/>
    <w:rsid w:val="008D6F43"/>
    <w:rsid w:val="008D731A"/>
    <w:rsid w:val="008E2FF3"/>
    <w:rsid w:val="008E30E9"/>
    <w:rsid w:val="008F3BD5"/>
    <w:rsid w:val="009041D0"/>
    <w:rsid w:val="0090492E"/>
    <w:rsid w:val="00907D18"/>
    <w:rsid w:val="00910600"/>
    <w:rsid w:val="009158E4"/>
    <w:rsid w:val="00917EE4"/>
    <w:rsid w:val="00920929"/>
    <w:rsid w:val="009232D3"/>
    <w:rsid w:val="00932422"/>
    <w:rsid w:val="00932833"/>
    <w:rsid w:val="00933246"/>
    <w:rsid w:val="0093325D"/>
    <w:rsid w:val="00936402"/>
    <w:rsid w:val="00941480"/>
    <w:rsid w:val="00950E5D"/>
    <w:rsid w:val="00951152"/>
    <w:rsid w:val="00963E70"/>
    <w:rsid w:val="00965DDA"/>
    <w:rsid w:val="0097214B"/>
    <w:rsid w:val="00973A31"/>
    <w:rsid w:val="00980A3A"/>
    <w:rsid w:val="00990360"/>
    <w:rsid w:val="0099129C"/>
    <w:rsid w:val="0099156A"/>
    <w:rsid w:val="00991607"/>
    <w:rsid w:val="00993A62"/>
    <w:rsid w:val="00996625"/>
    <w:rsid w:val="009A1EA7"/>
    <w:rsid w:val="009B16B1"/>
    <w:rsid w:val="009B2714"/>
    <w:rsid w:val="009C179E"/>
    <w:rsid w:val="009C4EB7"/>
    <w:rsid w:val="009D734A"/>
    <w:rsid w:val="009E08C2"/>
    <w:rsid w:val="009E0BEB"/>
    <w:rsid w:val="009F0DDA"/>
    <w:rsid w:val="009F1C6C"/>
    <w:rsid w:val="009F40D8"/>
    <w:rsid w:val="00A00972"/>
    <w:rsid w:val="00A13BFF"/>
    <w:rsid w:val="00A14F49"/>
    <w:rsid w:val="00A15345"/>
    <w:rsid w:val="00A24121"/>
    <w:rsid w:val="00A26001"/>
    <w:rsid w:val="00A27F8E"/>
    <w:rsid w:val="00A30050"/>
    <w:rsid w:val="00A30899"/>
    <w:rsid w:val="00A336FC"/>
    <w:rsid w:val="00A43448"/>
    <w:rsid w:val="00A43B96"/>
    <w:rsid w:val="00A53892"/>
    <w:rsid w:val="00A55D11"/>
    <w:rsid w:val="00A57A4B"/>
    <w:rsid w:val="00A57A90"/>
    <w:rsid w:val="00A60D25"/>
    <w:rsid w:val="00A64C70"/>
    <w:rsid w:val="00A67FF6"/>
    <w:rsid w:val="00A725C5"/>
    <w:rsid w:val="00A72DDB"/>
    <w:rsid w:val="00A8272B"/>
    <w:rsid w:val="00A84BBC"/>
    <w:rsid w:val="00A9076D"/>
    <w:rsid w:val="00A93F76"/>
    <w:rsid w:val="00A95459"/>
    <w:rsid w:val="00A959EB"/>
    <w:rsid w:val="00AA03A0"/>
    <w:rsid w:val="00AA2A64"/>
    <w:rsid w:val="00AA3C25"/>
    <w:rsid w:val="00AA3F42"/>
    <w:rsid w:val="00AB0565"/>
    <w:rsid w:val="00AB1A49"/>
    <w:rsid w:val="00AB2A75"/>
    <w:rsid w:val="00AB7ADC"/>
    <w:rsid w:val="00AC5012"/>
    <w:rsid w:val="00AD008A"/>
    <w:rsid w:val="00AD00E1"/>
    <w:rsid w:val="00AD27C0"/>
    <w:rsid w:val="00AD3ACB"/>
    <w:rsid w:val="00AD5CB3"/>
    <w:rsid w:val="00AD6471"/>
    <w:rsid w:val="00AD7264"/>
    <w:rsid w:val="00AE12C5"/>
    <w:rsid w:val="00AE1DE3"/>
    <w:rsid w:val="00AE4662"/>
    <w:rsid w:val="00AF2318"/>
    <w:rsid w:val="00AF2780"/>
    <w:rsid w:val="00AF63E7"/>
    <w:rsid w:val="00B00696"/>
    <w:rsid w:val="00B01A16"/>
    <w:rsid w:val="00B0447C"/>
    <w:rsid w:val="00B051C3"/>
    <w:rsid w:val="00B062D6"/>
    <w:rsid w:val="00B10B25"/>
    <w:rsid w:val="00B113C4"/>
    <w:rsid w:val="00B13596"/>
    <w:rsid w:val="00B154C5"/>
    <w:rsid w:val="00B20AF7"/>
    <w:rsid w:val="00B20FD8"/>
    <w:rsid w:val="00B22648"/>
    <w:rsid w:val="00B24CAC"/>
    <w:rsid w:val="00B25B2C"/>
    <w:rsid w:val="00B3627A"/>
    <w:rsid w:val="00B370C6"/>
    <w:rsid w:val="00B42F06"/>
    <w:rsid w:val="00B43A29"/>
    <w:rsid w:val="00B443E9"/>
    <w:rsid w:val="00B461DE"/>
    <w:rsid w:val="00B53907"/>
    <w:rsid w:val="00B640C5"/>
    <w:rsid w:val="00B65823"/>
    <w:rsid w:val="00B70AC9"/>
    <w:rsid w:val="00B73278"/>
    <w:rsid w:val="00B817BF"/>
    <w:rsid w:val="00B81E2A"/>
    <w:rsid w:val="00B8401E"/>
    <w:rsid w:val="00B85155"/>
    <w:rsid w:val="00B862C3"/>
    <w:rsid w:val="00B8650A"/>
    <w:rsid w:val="00B90443"/>
    <w:rsid w:val="00B9184E"/>
    <w:rsid w:val="00B94854"/>
    <w:rsid w:val="00B94D21"/>
    <w:rsid w:val="00BA25F5"/>
    <w:rsid w:val="00BA5675"/>
    <w:rsid w:val="00BA5AE2"/>
    <w:rsid w:val="00BA690A"/>
    <w:rsid w:val="00BB0D2B"/>
    <w:rsid w:val="00BB2778"/>
    <w:rsid w:val="00BC2345"/>
    <w:rsid w:val="00BC5D3D"/>
    <w:rsid w:val="00BC74CF"/>
    <w:rsid w:val="00BD5A26"/>
    <w:rsid w:val="00BD62D7"/>
    <w:rsid w:val="00BE0312"/>
    <w:rsid w:val="00BE6219"/>
    <w:rsid w:val="00BF0099"/>
    <w:rsid w:val="00BF032B"/>
    <w:rsid w:val="00BF33D3"/>
    <w:rsid w:val="00BF5E32"/>
    <w:rsid w:val="00BF6162"/>
    <w:rsid w:val="00BF65D3"/>
    <w:rsid w:val="00C04B71"/>
    <w:rsid w:val="00C12283"/>
    <w:rsid w:val="00C12338"/>
    <w:rsid w:val="00C1779B"/>
    <w:rsid w:val="00C17913"/>
    <w:rsid w:val="00C22493"/>
    <w:rsid w:val="00C25ED6"/>
    <w:rsid w:val="00C271D4"/>
    <w:rsid w:val="00C30FA0"/>
    <w:rsid w:val="00C31289"/>
    <w:rsid w:val="00C3449B"/>
    <w:rsid w:val="00C35602"/>
    <w:rsid w:val="00C36F52"/>
    <w:rsid w:val="00C40906"/>
    <w:rsid w:val="00C45F04"/>
    <w:rsid w:val="00C54303"/>
    <w:rsid w:val="00C55E63"/>
    <w:rsid w:val="00C56FCD"/>
    <w:rsid w:val="00C6440E"/>
    <w:rsid w:val="00C666E8"/>
    <w:rsid w:val="00C675D8"/>
    <w:rsid w:val="00C74555"/>
    <w:rsid w:val="00C8097D"/>
    <w:rsid w:val="00C833B1"/>
    <w:rsid w:val="00C83AC2"/>
    <w:rsid w:val="00C844A0"/>
    <w:rsid w:val="00C852C3"/>
    <w:rsid w:val="00C852DD"/>
    <w:rsid w:val="00C85BA5"/>
    <w:rsid w:val="00C8615C"/>
    <w:rsid w:val="00C916C4"/>
    <w:rsid w:val="00C91D75"/>
    <w:rsid w:val="00CA1D8D"/>
    <w:rsid w:val="00CA534A"/>
    <w:rsid w:val="00CA6DDB"/>
    <w:rsid w:val="00CA71DC"/>
    <w:rsid w:val="00CB05F6"/>
    <w:rsid w:val="00CB2731"/>
    <w:rsid w:val="00CB36AB"/>
    <w:rsid w:val="00CB64BB"/>
    <w:rsid w:val="00CB73EA"/>
    <w:rsid w:val="00CB7BB1"/>
    <w:rsid w:val="00CC3D54"/>
    <w:rsid w:val="00CD4CD8"/>
    <w:rsid w:val="00CD5808"/>
    <w:rsid w:val="00CD6539"/>
    <w:rsid w:val="00CE0B60"/>
    <w:rsid w:val="00CE64F2"/>
    <w:rsid w:val="00CE7460"/>
    <w:rsid w:val="00CF5410"/>
    <w:rsid w:val="00CF7E7B"/>
    <w:rsid w:val="00D00269"/>
    <w:rsid w:val="00D01C1B"/>
    <w:rsid w:val="00D03FC1"/>
    <w:rsid w:val="00D055FD"/>
    <w:rsid w:val="00D05939"/>
    <w:rsid w:val="00D05D1A"/>
    <w:rsid w:val="00D119C9"/>
    <w:rsid w:val="00D1485C"/>
    <w:rsid w:val="00D15404"/>
    <w:rsid w:val="00D16FA0"/>
    <w:rsid w:val="00D171FD"/>
    <w:rsid w:val="00D2326E"/>
    <w:rsid w:val="00D315F2"/>
    <w:rsid w:val="00D40177"/>
    <w:rsid w:val="00D42071"/>
    <w:rsid w:val="00D42126"/>
    <w:rsid w:val="00D42983"/>
    <w:rsid w:val="00D44856"/>
    <w:rsid w:val="00D47811"/>
    <w:rsid w:val="00D5289C"/>
    <w:rsid w:val="00D63361"/>
    <w:rsid w:val="00D64FC6"/>
    <w:rsid w:val="00D66EAB"/>
    <w:rsid w:val="00D70848"/>
    <w:rsid w:val="00D7421B"/>
    <w:rsid w:val="00D747DD"/>
    <w:rsid w:val="00D74FC8"/>
    <w:rsid w:val="00D750CC"/>
    <w:rsid w:val="00D80AD1"/>
    <w:rsid w:val="00D840C2"/>
    <w:rsid w:val="00D84C4F"/>
    <w:rsid w:val="00D926AC"/>
    <w:rsid w:val="00D93D16"/>
    <w:rsid w:val="00D9679F"/>
    <w:rsid w:val="00DA6986"/>
    <w:rsid w:val="00DB2FDB"/>
    <w:rsid w:val="00DB4D43"/>
    <w:rsid w:val="00DC09C0"/>
    <w:rsid w:val="00DC1AC9"/>
    <w:rsid w:val="00DC2007"/>
    <w:rsid w:val="00DC7B64"/>
    <w:rsid w:val="00DD2423"/>
    <w:rsid w:val="00DD2AF4"/>
    <w:rsid w:val="00DE0CC2"/>
    <w:rsid w:val="00DE5E93"/>
    <w:rsid w:val="00DF3C15"/>
    <w:rsid w:val="00DF450C"/>
    <w:rsid w:val="00DF6654"/>
    <w:rsid w:val="00E0211F"/>
    <w:rsid w:val="00E02A20"/>
    <w:rsid w:val="00E05E3E"/>
    <w:rsid w:val="00E1183E"/>
    <w:rsid w:val="00E12645"/>
    <w:rsid w:val="00E14126"/>
    <w:rsid w:val="00E259DD"/>
    <w:rsid w:val="00E324A6"/>
    <w:rsid w:val="00E333F0"/>
    <w:rsid w:val="00E34DA6"/>
    <w:rsid w:val="00E354BB"/>
    <w:rsid w:val="00E37EB7"/>
    <w:rsid w:val="00E454F4"/>
    <w:rsid w:val="00E55EE2"/>
    <w:rsid w:val="00E57EC0"/>
    <w:rsid w:val="00E60158"/>
    <w:rsid w:val="00E6280D"/>
    <w:rsid w:val="00E632CF"/>
    <w:rsid w:val="00E63E2E"/>
    <w:rsid w:val="00E64360"/>
    <w:rsid w:val="00E66F61"/>
    <w:rsid w:val="00E70DCC"/>
    <w:rsid w:val="00E72D59"/>
    <w:rsid w:val="00E7445B"/>
    <w:rsid w:val="00E75C76"/>
    <w:rsid w:val="00E8735E"/>
    <w:rsid w:val="00E925C5"/>
    <w:rsid w:val="00E95673"/>
    <w:rsid w:val="00E96FC3"/>
    <w:rsid w:val="00EA2FB7"/>
    <w:rsid w:val="00EA3CCF"/>
    <w:rsid w:val="00EB038C"/>
    <w:rsid w:val="00EB47B7"/>
    <w:rsid w:val="00EB6B62"/>
    <w:rsid w:val="00EC5A60"/>
    <w:rsid w:val="00ED2A24"/>
    <w:rsid w:val="00ED6250"/>
    <w:rsid w:val="00EE4EE8"/>
    <w:rsid w:val="00EE7F37"/>
    <w:rsid w:val="00EF3C24"/>
    <w:rsid w:val="00EF6BE6"/>
    <w:rsid w:val="00F071EC"/>
    <w:rsid w:val="00F14909"/>
    <w:rsid w:val="00F15C88"/>
    <w:rsid w:val="00F17D95"/>
    <w:rsid w:val="00F209B1"/>
    <w:rsid w:val="00F238D9"/>
    <w:rsid w:val="00F32E4A"/>
    <w:rsid w:val="00F37BAB"/>
    <w:rsid w:val="00F4347C"/>
    <w:rsid w:val="00F54A24"/>
    <w:rsid w:val="00F56AD7"/>
    <w:rsid w:val="00F63A09"/>
    <w:rsid w:val="00F64ED6"/>
    <w:rsid w:val="00F713B0"/>
    <w:rsid w:val="00F71BED"/>
    <w:rsid w:val="00F77103"/>
    <w:rsid w:val="00F77F62"/>
    <w:rsid w:val="00F81225"/>
    <w:rsid w:val="00F828FB"/>
    <w:rsid w:val="00F86A09"/>
    <w:rsid w:val="00F90630"/>
    <w:rsid w:val="00F919EB"/>
    <w:rsid w:val="00F95EB4"/>
    <w:rsid w:val="00FA1310"/>
    <w:rsid w:val="00FA1F56"/>
    <w:rsid w:val="00FA2C71"/>
    <w:rsid w:val="00FA5686"/>
    <w:rsid w:val="00FA625C"/>
    <w:rsid w:val="00FA7489"/>
    <w:rsid w:val="00FB2561"/>
    <w:rsid w:val="00FB424E"/>
    <w:rsid w:val="00FB5570"/>
    <w:rsid w:val="00FB58A4"/>
    <w:rsid w:val="00FC05B7"/>
    <w:rsid w:val="00FC51B7"/>
    <w:rsid w:val="00FC7D3F"/>
    <w:rsid w:val="00FD1F27"/>
    <w:rsid w:val="00FD48F1"/>
    <w:rsid w:val="00FD74D4"/>
    <w:rsid w:val="00FE0420"/>
    <w:rsid w:val="00FE16EE"/>
    <w:rsid w:val="00FF6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C81C"/>
  <w15:chartTrackingRefBased/>
  <w15:docId w15:val="{B0D175BC-5CB2-EE45-B7EF-30824B19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E6"/>
    <w:rPr>
      <w:rFonts w:ascii="Times New Roman" w:eastAsia="Times New Roman" w:hAnsi="Times New Roman" w:cs="Times New Roman"/>
    </w:rPr>
  </w:style>
  <w:style w:type="paragraph" w:styleId="Heading2">
    <w:name w:val="heading 2"/>
    <w:basedOn w:val="Normal"/>
    <w:link w:val="Heading2Char"/>
    <w:uiPriority w:val="9"/>
    <w:qFormat/>
    <w:rsid w:val="009F40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08"/>
    <w:pPr>
      <w:spacing w:before="100" w:beforeAutospacing="1" w:after="100" w:afterAutospacing="1"/>
    </w:pPr>
  </w:style>
  <w:style w:type="paragraph" w:styleId="BodyTextIndent">
    <w:name w:val="Body Text Indent"/>
    <w:basedOn w:val="Normal"/>
    <w:link w:val="BodyTextIndentChar"/>
    <w:rsid w:val="00D05D1A"/>
    <w:pPr>
      <w:spacing w:line="240" w:lineRule="atLeast"/>
      <w:ind w:right="-720"/>
    </w:pPr>
    <w:rPr>
      <w:rFonts w:ascii="Times" w:hAnsi="Times"/>
      <w:szCs w:val="20"/>
    </w:rPr>
  </w:style>
  <w:style w:type="character" w:customStyle="1" w:styleId="BodyTextIndentChar">
    <w:name w:val="Body Text Indent Char"/>
    <w:basedOn w:val="DefaultParagraphFont"/>
    <w:link w:val="BodyTextIndent"/>
    <w:rsid w:val="00D05D1A"/>
    <w:rPr>
      <w:rFonts w:ascii="Times" w:eastAsia="Times New Roman" w:hAnsi="Times" w:cs="Times New Roman"/>
      <w:szCs w:val="20"/>
    </w:rPr>
  </w:style>
  <w:style w:type="paragraph" w:styleId="ListParagraph">
    <w:name w:val="List Paragraph"/>
    <w:basedOn w:val="Normal"/>
    <w:uiPriority w:val="34"/>
    <w:qFormat/>
    <w:rsid w:val="007C3CB0"/>
    <w:pPr>
      <w:ind w:left="720"/>
      <w:contextualSpacing/>
    </w:pPr>
  </w:style>
  <w:style w:type="paragraph" w:styleId="NoSpacing">
    <w:name w:val="No Spacing"/>
    <w:uiPriority w:val="1"/>
    <w:qFormat/>
    <w:rsid w:val="00697166"/>
  </w:style>
  <w:style w:type="character" w:styleId="Hyperlink">
    <w:name w:val="Hyperlink"/>
    <w:basedOn w:val="DefaultParagraphFont"/>
    <w:uiPriority w:val="99"/>
    <w:unhideWhenUsed/>
    <w:rsid w:val="00D03FC1"/>
    <w:rPr>
      <w:color w:val="0563C1" w:themeColor="hyperlink"/>
      <w:u w:val="single"/>
    </w:rPr>
  </w:style>
  <w:style w:type="character" w:styleId="UnresolvedMention">
    <w:name w:val="Unresolved Mention"/>
    <w:basedOn w:val="DefaultParagraphFont"/>
    <w:uiPriority w:val="99"/>
    <w:semiHidden/>
    <w:unhideWhenUsed/>
    <w:rsid w:val="00D03FC1"/>
    <w:rPr>
      <w:color w:val="605E5C"/>
      <w:shd w:val="clear" w:color="auto" w:fill="E1DFDD"/>
    </w:rPr>
  </w:style>
  <w:style w:type="paragraph" w:styleId="Footer">
    <w:name w:val="footer"/>
    <w:basedOn w:val="Normal"/>
    <w:link w:val="FooterChar"/>
    <w:uiPriority w:val="99"/>
    <w:unhideWhenUsed/>
    <w:rsid w:val="00D03FC1"/>
    <w:pPr>
      <w:tabs>
        <w:tab w:val="center" w:pos="4680"/>
        <w:tab w:val="right" w:pos="9360"/>
      </w:tabs>
    </w:pPr>
  </w:style>
  <w:style w:type="character" w:customStyle="1" w:styleId="FooterChar">
    <w:name w:val="Footer Char"/>
    <w:basedOn w:val="DefaultParagraphFont"/>
    <w:link w:val="Footer"/>
    <w:uiPriority w:val="99"/>
    <w:rsid w:val="00D03FC1"/>
  </w:style>
  <w:style w:type="character" w:styleId="PageNumber">
    <w:name w:val="page number"/>
    <w:basedOn w:val="DefaultParagraphFont"/>
    <w:uiPriority w:val="99"/>
    <w:semiHidden/>
    <w:unhideWhenUsed/>
    <w:rsid w:val="00D03FC1"/>
  </w:style>
  <w:style w:type="paragraph" w:styleId="Header">
    <w:name w:val="header"/>
    <w:basedOn w:val="Normal"/>
    <w:link w:val="HeaderChar"/>
    <w:uiPriority w:val="99"/>
    <w:unhideWhenUsed/>
    <w:rsid w:val="00D03FC1"/>
    <w:pPr>
      <w:tabs>
        <w:tab w:val="center" w:pos="4680"/>
        <w:tab w:val="right" w:pos="9360"/>
      </w:tabs>
    </w:pPr>
  </w:style>
  <w:style w:type="character" w:customStyle="1" w:styleId="HeaderChar">
    <w:name w:val="Header Char"/>
    <w:basedOn w:val="DefaultParagraphFont"/>
    <w:link w:val="Header"/>
    <w:uiPriority w:val="99"/>
    <w:rsid w:val="00D03FC1"/>
  </w:style>
  <w:style w:type="character" w:styleId="Emphasis">
    <w:name w:val="Emphasis"/>
    <w:basedOn w:val="DefaultParagraphFont"/>
    <w:uiPriority w:val="20"/>
    <w:qFormat/>
    <w:rsid w:val="009F40D8"/>
    <w:rPr>
      <w:i/>
      <w:iCs/>
    </w:rPr>
  </w:style>
  <w:style w:type="character" w:customStyle="1" w:styleId="Heading2Char">
    <w:name w:val="Heading 2 Char"/>
    <w:basedOn w:val="DefaultParagraphFont"/>
    <w:link w:val="Heading2"/>
    <w:uiPriority w:val="9"/>
    <w:rsid w:val="009F40D8"/>
    <w:rPr>
      <w:rFonts w:ascii="Times New Roman" w:eastAsia="Times New Roman" w:hAnsi="Times New Roman" w:cs="Times New Roman"/>
      <w:b/>
      <w:bCs/>
      <w:sz w:val="36"/>
      <w:szCs w:val="36"/>
    </w:rPr>
  </w:style>
  <w:style w:type="character" w:customStyle="1" w:styleId="subtitle-colon">
    <w:name w:val="subtitle-colon"/>
    <w:basedOn w:val="DefaultParagraphFont"/>
    <w:rsid w:val="004D165A"/>
  </w:style>
  <w:style w:type="character" w:customStyle="1" w:styleId="Subtitle1">
    <w:name w:val="Subtitle1"/>
    <w:basedOn w:val="DefaultParagraphFont"/>
    <w:rsid w:val="004D165A"/>
  </w:style>
  <w:style w:type="character" w:styleId="Strong">
    <w:name w:val="Strong"/>
    <w:basedOn w:val="DefaultParagraphFont"/>
    <w:uiPriority w:val="22"/>
    <w:qFormat/>
    <w:rsid w:val="00CE7460"/>
    <w:rPr>
      <w:b/>
      <w:bCs/>
    </w:rPr>
  </w:style>
  <w:style w:type="character" w:styleId="FollowedHyperlink">
    <w:name w:val="FollowedHyperlink"/>
    <w:basedOn w:val="DefaultParagraphFont"/>
    <w:uiPriority w:val="99"/>
    <w:semiHidden/>
    <w:unhideWhenUsed/>
    <w:rsid w:val="00B85155"/>
    <w:rPr>
      <w:color w:val="954F72" w:themeColor="followedHyperlink"/>
      <w:u w:val="single"/>
    </w:rPr>
  </w:style>
  <w:style w:type="paragraph" w:styleId="FootnoteText">
    <w:name w:val="footnote text"/>
    <w:basedOn w:val="Normal"/>
    <w:link w:val="FootnoteTextChar"/>
    <w:uiPriority w:val="99"/>
    <w:semiHidden/>
    <w:unhideWhenUsed/>
    <w:rsid w:val="008B0461"/>
    <w:rPr>
      <w:sz w:val="20"/>
      <w:szCs w:val="20"/>
    </w:rPr>
  </w:style>
  <w:style w:type="character" w:customStyle="1" w:styleId="FootnoteTextChar">
    <w:name w:val="Footnote Text Char"/>
    <w:basedOn w:val="DefaultParagraphFont"/>
    <w:link w:val="FootnoteText"/>
    <w:uiPriority w:val="99"/>
    <w:semiHidden/>
    <w:rsid w:val="008B046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0461"/>
    <w:rPr>
      <w:vertAlign w:val="superscript"/>
    </w:rPr>
  </w:style>
  <w:style w:type="character" w:customStyle="1" w:styleId="apple-converted-space">
    <w:name w:val="apple-converted-space"/>
    <w:basedOn w:val="DefaultParagraphFont"/>
    <w:rsid w:val="0008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0364">
      <w:bodyDiv w:val="1"/>
      <w:marLeft w:val="0"/>
      <w:marRight w:val="0"/>
      <w:marTop w:val="0"/>
      <w:marBottom w:val="0"/>
      <w:divBdr>
        <w:top w:val="none" w:sz="0" w:space="0" w:color="auto"/>
        <w:left w:val="none" w:sz="0" w:space="0" w:color="auto"/>
        <w:bottom w:val="none" w:sz="0" w:space="0" w:color="auto"/>
        <w:right w:val="none" w:sz="0" w:space="0" w:color="auto"/>
      </w:divBdr>
      <w:divsChild>
        <w:div w:id="93746101">
          <w:marLeft w:val="0"/>
          <w:marRight w:val="0"/>
          <w:marTop w:val="0"/>
          <w:marBottom w:val="0"/>
          <w:divBdr>
            <w:top w:val="none" w:sz="0" w:space="0" w:color="auto"/>
            <w:left w:val="none" w:sz="0" w:space="0" w:color="auto"/>
            <w:bottom w:val="none" w:sz="0" w:space="0" w:color="auto"/>
            <w:right w:val="none" w:sz="0" w:space="0" w:color="auto"/>
          </w:divBdr>
          <w:divsChild>
            <w:div w:id="1741977198">
              <w:marLeft w:val="0"/>
              <w:marRight w:val="0"/>
              <w:marTop w:val="0"/>
              <w:marBottom w:val="0"/>
              <w:divBdr>
                <w:top w:val="none" w:sz="0" w:space="0" w:color="auto"/>
                <w:left w:val="none" w:sz="0" w:space="0" w:color="auto"/>
                <w:bottom w:val="none" w:sz="0" w:space="0" w:color="auto"/>
                <w:right w:val="none" w:sz="0" w:space="0" w:color="auto"/>
              </w:divBdr>
              <w:divsChild>
                <w:div w:id="1802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6073">
      <w:bodyDiv w:val="1"/>
      <w:marLeft w:val="0"/>
      <w:marRight w:val="0"/>
      <w:marTop w:val="0"/>
      <w:marBottom w:val="0"/>
      <w:divBdr>
        <w:top w:val="none" w:sz="0" w:space="0" w:color="auto"/>
        <w:left w:val="none" w:sz="0" w:space="0" w:color="auto"/>
        <w:bottom w:val="none" w:sz="0" w:space="0" w:color="auto"/>
        <w:right w:val="none" w:sz="0" w:space="0" w:color="auto"/>
      </w:divBdr>
      <w:divsChild>
        <w:div w:id="1818953044">
          <w:marLeft w:val="0"/>
          <w:marRight w:val="0"/>
          <w:marTop w:val="0"/>
          <w:marBottom w:val="0"/>
          <w:divBdr>
            <w:top w:val="none" w:sz="0" w:space="0" w:color="auto"/>
            <w:left w:val="none" w:sz="0" w:space="0" w:color="auto"/>
            <w:bottom w:val="none" w:sz="0" w:space="0" w:color="auto"/>
            <w:right w:val="none" w:sz="0" w:space="0" w:color="auto"/>
          </w:divBdr>
          <w:divsChild>
            <w:div w:id="1008481810">
              <w:marLeft w:val="0"/>
              <w:marRight w:val="0"/>
              <w:marTop w:val="0"/>
              <w:marBottom w:val="0"/>
              <w:divBdr>
                <w:top w:val="none" w:sz="0" w:space="0" w:color="auto"/>
                <w:left w:val="none" w:sz="0" w:space="0" w:color="auto"/>
                <w:bottom w:val="none" w:sz="0" w:space="0" w:color="auto"/>
                <w:right w:val="none" w:sz="0" w:space="0" w:color="auto"/>
              </w:divBdr>
              <w:divsChild>
                <w:div w:id="20936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5913">
      <w:bodyDiv w:val="1"/>
      <w:marLeft w:val="0"/>
      <w:marRight w:val="0"/>
      <w:marTop w:val="0"/>
      <w:marBottom w:val="0"/>
      <w:divBdr>
        <w:top w:val="none" w:sz="0" w:space="0" w:color="auto"/>
        <w:left w:val="none" w:sz="0" w:space="0" w:color="auto"/>
        <w:bottom w:val="none" w:sz="0" w:space="0" w:color="auto"/>
        <w:right w:val="none" w:sz="0" w:space="0" w:color="auto"/>
      </w:divBdr>
    </w:div>
    <w:div w:id="87432981">
      <w:bodyDiv w:val="1"/>
      <w:marLeft w:val="0"/>
      <w:marRight w:val="0"/>
      <w:marTop w:val="0"/>
      <w:marBottom w:val="0"/>
      <w:divBdr>
        <w:top w:val="none" w:sz="0" w:space="0" w:color="auto"/>
        <w:left w:val="none" w:sz="0" w:space="0" w:color="auto"/>
        <w:bottom w:val="none" w:sz="0" w:space="0" w:color="auto"/>
        <w:right w:val="none" w:sz="0" w:space="0" w:color="auto"/>
      </w:divBdr>
      <w:divsChild>
        <w:div w:id="711416992">
          <w:marLeft w:val="0"/>
          <w:marRight w:val="0"/>
          <w:marTop w:val="0"/>
          <w:marBottom w:val="0"/>
          <w:divBdr>
            <w:top w:val="none" w:sz="0" w:space="0" w:color="auto"/>
            <w:left w:val="none" w:sz="0" w:space="0" w:color="auto"/>
            <w:bottom w:val="none" w:sz="0" w:space="0" w:color="auto"/>
            <w:right w:val="none" w:sz="0" w:space="0" w:color="auto"/>
          </w:divBdr>
          <w:divsChild>
            <w:div w:id="850485419">
              <w:marLeft w:val="0"/>
              <w:marRight w:val="0"/>
              <w:marTop w:val="0"/>
              <w:marBottom w:val="0"/>
              <w:divBdr>
                <w:top w:val="none" w:sz="0" w:space="0" w:color="auto"/>
                <w:left w:val="none" w:sz="0" w:space="0" w:color="auto"/>
                <w:bottom w:val="none" w:sz="0" w:space="0" w:color="auto"/>
                <w:right w:val="none" w:sz="0" w:space="0" w:color="auto"/>
              </w:divBdr>
              <w:divsChild>
                <w:div w:id="16863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603">
      <w:bodyDiv w:val="1"/>
      <w:marLeft w:val="0"/>
      <w:marRight w:val="0"/>
      <w:marTop w:val="0"/>
      <w:marBottom w:val="0"/>
      <w:divBdr>
        <w:top w:val="none" w:sz="0" w:space="0" w:color="auto"/>
        <w:left w:val="none" w:sz="0" w:space="0" w:color="auto"/>
        <w:bottom w:val="none" w:sz="0" w:space="0" w:color="auto"/>
        <w:right w:val="none" w:sz="0" w:space="0" w:color="auto"/>
      </w:divBdr>
      <w:divsChild>
        <w:div w:id="735589149">
          <w:marLeft w:val="0"/>
          <w:marRight w:val="0"/>
          <w:marTop w:val="0"/>
          <w:marBottom w:val="0"/>
          <w:divBdr>
            <w:top w:val="none" w:sz="0" w:space="0" w:color="auto"/>
            <w:left w:val="none" w:sz="0" w:space="0" w:color="auto"/>
            <w:bottom w:val="none" w:sz="0" w:space="0" w:color="auto"/>
            <w:right w:val="none" w:sz="0" w:space="0" w:color="auto"/>
          </w:divBdr>
          <w:divsChild>
            <w:div w:id="1590232365">
              <w:marLeft w:val="0"/>
              <w:marRight w:val="0"/>
              <w:marTop w:val="0"/>
              <w:marBottom w:val="0"/>
              <w:divBdr>
                <w:top w:val="none" w:sz="0" w:space="0" w:color="auto"/>
                <w:left w:val="none" w:sz="0" w:space="0" w:color="auto"/>
                <w:bottom w:val="none" w:sz="0" w:space="0" w:color="auto"/>
                <w:right w:val="none" w:sz="0" w:space="0" w:color="auto"/>
              </w:divBdr>
              <w:divsChild>
                <w:div w:id="15161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9073">
      <w:bodyDiv w:val="1"/>
      <w:marLeft w:val="0"/>
      <w:marRight w:val="0"/>
      <w:marTop w:val="0"/>
      <w:marBottom w:val="0"/>
      <w:divBdr>
        <w:top w:val="none" w:sz="0" w:space="0" w:color="auto"/>
        <w:left w:val="none" w:sz="0" w:space="0" w:color="auto"/>
        <w:bottom w:val="none" w:sz="0" w:space="0" w:color="auto"/>
        <w:right w:val="none" w:sz="0" w:space="0" w:color="auto"/>
      </w:divBdr>
      <w:divsChild>
        <w:div w:id="2012835304">
          <w:marLeft w:val="0"/>
          <w:marRight w:val="0"/>
          <w:marTop w:val="0"/>
          <w:marBottom w:val="0"/>
          <w:divBdr>
            <w:top w:val="none" w:sz="0" w:space="0" w:color="auto"/>
            <w:left w:val="none" w:sz="0" w:space="0" w:color="auto"/>
            <w:bottom w:val="none" w:sz="0" w:space="0" w:color="auto"/>
            <w:right w:val="none" w:sz="0" w:space="0" w:color="auto"/>
          </w:divBdr>
          <w:divsChild>
            <w:div w:id="387537646">
              <w:marLeft w:val="0"/>
              <w:marRight w:val="0"/>
              <w:marTop w:val="0"/>
              <w:marBottom w:val="0"/>
              <w:divBdr>
                <w:top w:val="none" w:sz="0" w:space="0" w:color="auto"/>
                <w:left w:val="none" w:sz="0" w:space="0" w:color="auto"/>
                <w:bottom w:val="none" w:sz="0" w:space="0" w:color="auto"/>
                <w:right w:val="none" w:sz="0" w:space="0" w:color="auto"/>
              </w:divBdr>
              <w:divsChild>
                <w:div w:id="10606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1117">
      <w:bodyDiv w:val="1"/>
      <w:marLeft w:val="0"/>
      <w:marRight w:val="0"/>
      <w:marTop w:val="0"/>
      <w:marBottom w:val="0"/>
      <w:divBdr>
        <w:top w:val="none" w:sz="0" w:space="0" w:color="auto"/>
        <w:left w:val="none" w:sz="0" w:space="0" w:color="auto"/>
        <w:bottom w:val="none" w:sz="0" w:space="0" w:color="auto"/>
        <w:right w:val="none" w:sz="0" w:space="0" w:color="auto"/>
      </w:divBdr>
    </w:div>
    <w:div w:id="196242001">
      <w:bodyDiv w:val="1"/>
      <w:marLeft w:val="0"/>
      <w:marRight w:val="0"/>
      <w:marTop w:val="0"/>
      <w:marBottom w:val="0"/>
      <w:divBdr>
        <w:top w:val="none" w:sz="0" w:space="0" w:color="auto"/>
        <w:left w:val="none" w:sz="0" w:space="0" w:color="auto"/>
        <w:bottom w:val="none" w:sz="0" w:space="0" w:color="auto"/>
        <w:right w:val="none" w:sz="0" w:space="0" w:color="auto"/>
      </w:divBdr>
    </w:div>
    <w:div w:id="219707761">
      <w:bodyDiv w:val="1"/>
      <w:marLeft w:val="0"/>
      <w:marRight w:val="0"/>
      <w:marTop w:val="0"/>
      <w:marBottom w:val="0"/>
      <w:divBdr>
        <w:top w:val="none" w:sz="0" w:space="0" w:color="auto"/>
        <w:left w:val="none" w:sz="0" w:space="0" w:color="auto"/>
        <w:bottom w:val="none" w:sz="0" w:space="0" w:color="auto"/>
        <w:right w:val="none" w:sz="0" w:space="0" w:color="auto"/>
      </w:divBdr>
      <w:divsChild>
        <w:div w:id="706032587">
          <w:marLeft w:val="0"/>
          <w:marRight w:val="0"/>
          <w:marTop w:val="0"/>
          <w:marBottom w:val="0"/>
          <w:divBdr>
            <w:top w:val="none" w:sz="0" w:space="0" w:color="auto"/>
            <w:left w:val="none" w:sz="0" w:space="0" w:color="auto"/>
            <w:bottom w:val="none" w:sz="0" w:space="0" w:color="auto"/>
            <w:right w:val="none" w:sz="0" w:space="0" w:color="auto"/>
          </w:divBdr>
          <w:divsChild>
            <w:div w:id="1356999490">
              <w:marLeft w:val="0"/>
              <w:marRight w:val="0"/>
              <w:marTop w:val="0"/>
              <w:marBottom w:val="0"/>
              <w:divBdr>
                <w:top w:val="none" w:sz="0" w:space="0" w:color="auto"/>
                <w:left w:val="none" w:sz="0" w:space="0" w:color="auto"/>
                <w:bottom w:val="none" w:sz="0" w:space="0" w:color="auto"/>
                <w:right w:val="none" w:sz="0" w:space="0" w:color="auto"/>
              </w:divBdr>
              <w:divsChild>
                <w:div w:id="9647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78145">
      <w:bodyDiv w:val="1"/>
      <w:marLeft w:val="0"/>
      <w:marRight w:val="0"/>
      <w:marTop w:val="0"/>
      <w:marBottom w:val="0"/>
      <w:divBdr>
        <w:top w:val="none" w:sz="0" w:space="0" w:color="auto"/>
        <w:left w:val="none" w:sz="0" w:space="0" w:color="auto"/>
        <w:bottom w:val="none" w:sz="0" w:space="0" w:color="auto"/>
        <w:right w:val="none" w:sz="0" w:space="0" w:color="auto"/>
      </w:divBdr>
      <w:divsChild>
        <w:div w:id="923996004">
          <w:marLeft w:val="0"/>
          <w:marRight w:val="0"/>
          <w:marTop w:val="0"/>
          <w:marBottom w:val="0"/>
          <w:divBdr>
            <w:top w:val="none" w:sz="0" w:space="0" w:color="auto"/>
            <w:left w:val="none" w:sz="0" w:space="0" w:color="auto"/>
            <w:bottom w:val="none" w:sz="0" w:space="0" w:color="auto"/>
            <w:right w:val="none" w:sz="0" w:space="0" w:color="auto"/>
          </w:divBdr>
          <w:divsChild>
            <w:div w:id="1683127299">
              <w:marLeft w:val="0"/>
              <w:marRight w:val="0"/>
              <w:marTop w:val="0"/>
              <w:marBottom w:val="0"/>
              <w:divBdr>
                <w:top w:val="none" w:sz="0" w:space="0" w:color="auto"/>
                <w:left w:val="none" w:sz="0" w:space="0" w:color="auto"/>
                <w:bottom w:val="none" w:sz="0" w:space="0" w:color="auto"/>
                <w:right w:val="none" w:sz="0" w:space="0" w:color="auto"/>
              </w:divBdr>
              <w:divsChild>
                <w:div w:id="14248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15003">
      <w:bodyDiv w:val="1"/>
      <w:marLeft w:val="0"/>
      <w:marRight w:val="0"/>
      <w:marTop w:val="0"/>
      <w:marBottom w:val="0"/>
      <w:divBdr>
        <w:top w:val="none" w:sz="0" w:space="0" w:color="auto"/>
        <w:left w:val="none" w:sz="0" w:space="0" w:color="auto"/>
        <w:bottom w:val="none" w:sz="0" w:space="0" w:color="auto"/>
        <w:right w:val="none" w:sz="0" w:space="0" w:color="auto"/>
      </w:divBdr>
      <w:divsChild>
        <w:div w:id="327514011">
          <w:marLeft w:val="0"/>
          <w:marRight w:val="0"/>
          <w:marTop w:val="0"/>
          <w:marBottom w:val="0"/>
          <w:divBdr>
            <w:top w:val="none" w:sz="0" w:space="0" w:color="auto"/>
            <w:left w:val="none" w:sz="0" w:space="0" w:color="auto"/>
            <w:bottom w:val="none" w:sz="0" w:space="0" w:color="auto"/>
            <w:right w:val="none" w:sz="0" w:space="0" w:color="auto"/>
          </w:divBdr>
          <w:divsChild>
            <w:div w:id="1905870593">
              <w:marLeft w:val="0"/>
              <w:marRight w:val="0"/>
              <w:marTop w:val="0"/>
              <w:marBottom w:val="0"/>
              <w:divBdr>
                <w:top w:val="none" w:sz="0" w:space="0" w:color="auto"/>
                <w:left w:val="none" w:sz="0" w:space="0" w:color="auto"/>
                <w:bottom w:val="none" w:sz="0" w:space="0" w:color="auto"/>
                <w:right w:val="none" w:sz="0" w:space="0" w:color="auto"/>
              </w:divBdr>
              <w:divsChild>
                <w:div w:id="13223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32127">
      <w:bodyDiv w:val="1"/>
      <w:marLeft w:val="0"/>
      <w:marRight w:val="0"/>
      <w:marTop w:val="0"/>
      <w:marBottom w:val="0"/>
      <w:divBdr>
        <w:top w:val="none" w:sz="0" w:space="0" w:color="auto"/>
        <w:left w:val="none" w:sz="0" w:space="0" w:color="auto"/>
        <w:bottom w:val="none" w:sz="0" w:space="0" w:color="auto"/>
        <w:right w:val="none" w:sz="0" w:space="0" w:color="auto"/>
      </w:divBdr>
      <w:divsChild>
        <w:div w:id="375858419">
          <w:marLeft w:val="0"/>
          <w:marRight w:val="0"/>
          <w:marTop w:val="0"/>
          <w:marBottom w:val="0"/>
          <w:divBdr>
            <w:top w:val="none" w:sz="0" w:space="0" w:color="auto"/>
            <w:left w:val="none" w:sz="0" w:space="0" w:color="auto"/>
            <w:bottom w:val="none" w:sz="0" w:space="0" w:color="auto"/>
            <w:right w:val="none" w:sz="0" w:space="0" w:color="auto"/>
          </w:divBdr>
          <w:divsChild>
            <w:div w:id="305281028">
              <w:marLeft w:val="0"/>
              <w:marRight w:val="0"/>
              <w:marTop w:val="0"/>
              <w:marBottom w:val="0"/>
              <w:divBdr>
                <w:top w:val="none" w:sz="0" w:space="0" w:color="auto"/>
                <w:left w:val="none" w:sz="0" w:space="0" w:color="auto"/>
                <w:bottom w:val="none" w:sz="0" w:space="0" w:color="auto"/>
                <w:right w:val="none" w:sz="0" w:space="0" w:color="auto"/>
              </w:divBdr>
              <w:divsChild>
                <w:div w:id="1147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3765">
      <w:bodyDiv w:val="1"/>
      <w:marLeft w:val="0"/>
      <w:marRight w:val="0"/>
      <w:marTop w:val="0"/>
      <w:marBottom w:val="0"/>
      <w:divBdr>
        <w:top w:val="none" w:sz="0" w:space="0" w:color="auto"/>
        <w:left w:val="none" w:sz="0" w:space="0" w:color="auto"/>
        <w:bottom w:val="none" w:sz="0" w:space="0" w:color="auto"/>
        <w:right w:val="none" w:sz="0" w:space="0" w:color="auto"/>
      </w:divBdr>
    </w:div>
    <w:div w:id="321276134">
      <w:bodyDiv w:val="1"/>
      <w:marLeft w:val="0"/>
      <w:marRight w:val="0"/>
      <w:marTop w:val="0"/>
      <w:marBottom w:val="0"/>
      <w:divBdr>
        <w:top w:val="none" w:sz="0" w:space="0" w:color="auto"/>
        <w:left w:val="none" w:sz="0" w:space="0" w:color="auto"/>
        <w:bottom w:val="none" w:sz="0" w:space="0" w:color="auto"/>
        <w:right w:val="none" w:sz="0" w:space="0" w:color="auto"/>
      </w:divBdr>
      <w:divsChild>
        <w:div w:id="137768266">
          <w:marLeft w:val="0"/>
          <w:marRight w:val="0"/>
          <w:marTop w:val="0"/>
          <w:marBottom w:val="0"/>
          <w:divBdr>
            <w:top w:val="none" w:sz="0" w:space="0" w:color="auto"/>
            <w:left w:val="none" w:sz="0" w:space="0" w:color="auto"/>
            <w:bottom w:val="none" w:sz="0" w:space="0" w:color="auto"/>
            <w:right w:val="none" w:sz="0" w:space="0" w:color="auto"/>
          </w:divBdr>
          <w:divsChild>
            <w:div w:id="2030251862">
              <w:marLeft w:val="0"/>
              <w:marRight w:val="0"/>
              <w:marTop w:val="0"/>
              <w:marBottom w:val="0"/>
              <w:divBdr>
                <w:top w:val="none" w:sz="0" w:space="0" w:color="auto"/>
                <w:left w:val="none" w:sz="0" w:space="0" w:color="auto"/>
                <w:bottom w:val="none" w:sz="0" w:space="0" w:color="auto"/>
                <w:right w:val="none" w:sz="0" w:space="0" w:color="auto"/>
              </w:divBdr>
              <w:divsChild>
                <w:div w:id="5641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31438">
      <w:bodyDiv w:val="1"/>
      <w:marLeft w:val="0"/>
      <w:marRight w:val="0"/>
      <w:marTop w:val="0"/>
      <w:marBottom w:val="0"/>
      <w:divBdr>
        <w:top w:val="none" w:sz="0" w:space="0" w:color="auto"/>
        <w:left w:val="none" w:sz="0" w:space="0" w:color="auto"/>
        <w:bottom w:val="none" w:sz="0" w:space="0" w:color="auto"/>
        <w:right w:val="none" w:sz="0" w:space="0" w:color="auto"/>
      </w:divBdr>
    </w:div>
    <w:div w:id="432214216">
      <w:bodyDiv w:val="1"/>
      <w:marLeft w:val="0"/>
      <w:marRight w:val="0"/>
      <w:marTop w:val="0"/>
      <w:marBottom w:val="0"/>
      <w:divBdr>
        <w:top w:val="none" w:sz="0" w:space="0" w:color="auto"/>
        <w:left w:val="none" w:sz="0" w:space="0" w:color="auto"/>
        <w:bottom w:val="none" w:sz="0" w:space="0" w:color="auto"/>
        <w:right w:val="none" w:sz="0" w:space="0" w:color="auto"/>
      </w:divBdr>
    </w:div>
    <w:div w:id="479541440">
      <w:bodyDiv w:val="1"/>
      <w:marLeft w:val="0"/>
      <w:marRight w:val="0"/>
      <w:marTop w:val="0"/>
      <w:marBottom w:val="0"/>
      <w:divBdr>
        <w:top w:val="none" w:sz="0" w:space="0" w:color="auto"/>
        <w:left w:val="none" w:sz="0" w:space="0" w:color="auto"/>
        <w:bottom w:val="none" w:sz="0" w:space="0" w:color="auto"/>
        <w:right w:val="none" w:sz="0" w:space="0" w:color="auto"/>
      </w:divBdr>
    </w:div>
    <w:div w:id="485320799">
      <w:bodyDiv w:val="1"/>
      <w:marLeft w:val="0"/>
      <w:marRight w:val="0"/>
      <w:marTop w:val="0"/>
      <w:marBottom w:val="0"/>
      <w:divBdr>
        <w:top w:val="none" w:sz="0" w:space="0" w:color="auto"/>
        <w:left w:val="none" w:sz="0" w:space="0" w:color="auto"/>
        <w:bottom w:val="none" w:sz="0" w:space="0" w:color="auto"/>
        <w:right w:val="none" w:sz="0" w:space="0" w:color="auto"/>
      </w:divBdr>
    </w:div>
    <w:div w:id="535890821">
      <w:bodyDiv w:val="1"/>
      <w:marLeft w:val="0"/>
      <w:marRight w:val="0"/>
      <w:marTop w:val="0"/>
      <w:marBottom w:val="0"/>
      <w:divBdr>
        <w:top w:val="none" w:sz="0" w:space="0" w:color="auto"/>
        <w:left w:val="none" w:sz="0" w:space="0" w:color="auto"/>
        <w:bottom w:val="none" w:sz="0" w:space="0" w:color="auto"/>
        <w:right w:val="none" w:sz="0" w:space="0" w:color="auto"/>
      </w:divBdr>
    </w:div>
    <w:div w:id="555629650">
      <w:bodyDiv w:val="1"/>
      <w:marLeft w:val="0"/>
      <w:marRight w:val="0"/>
      <w:marTop w:val="0"/>
      <w:marBottom w:val="0"/>
      <w:divBdr>
        <w:top w:val="none" w:sz="0" w:space="0" w:color="auto"/>
        <w:left w:val="none" w:sz="0" w:space="0" w:color="auto"/>
        <w:bottom w:val="none" w:sz="0" w:space="0" w:color="auto"/>
        <w:right w:val="none" w:sz="0" w:space="0" w:color="auto"/>
      </w:divBdr>
    </w:div>
    <w:div w:id="590043258">
      <w:bodyDiv w:val="1"/>
      <w:marLeft w:val="0"/>
      <w:marRight w:val="0"/>
      <w:marTop w:val="0"/>
      <w:marBottom w:val="0"/>
      <w:divBdr>
        <w:top w:val="none" w:sz="0" w:space="0" w:color="auto"/>
        <w:left w:val="none" w:sz="0" w:space="0" w:color="auto"/>
        <w:bottom w:val="none" w:sz="0" w:space="0" w:color="auto"/>
        <w:right w:val="none" w:sz="0" w:space="0" w:color="auto"/>
      </w:divBdr>
    </w:div>
    <w:div w:id="642735130">
      <w:bodyDiv w:val="1"/>
      <w:marLeft w:val="0"/>
      <w:marRight w:val="0"/>
      <w:marTop w:val="0"/>
      <w:marBottom w:val="0"/>
      <w:divBdr>
        <w:top w:val="none" w:sz="0" w:space="0" w:color="auto"/>
        <w:left w:val="none" w:sz="0" w:space="0" w:color="auto"/>
        <w:bottom w:val="none" w:sz="0" w:space="0" w:color="auto"/>
        <w:right w:val="none" w:sz="0" w:space="0" w:color="auto"/>
      </w:divBdr>
      <w:divsChild>
        <w:div w:id="575819649">
          <w:marLeft w:val="0"/>
          <w:marRight w:val="0"/>
          <w:marTop w:val="0"/>
          <w:marBottom w:val="0"/>
          <w:divBdr>
            <w:top w:val="none" w:sz="0" w:space="0" w:color="auto"/>
            <w:left w:val="none" w:sz="0" w:space="0" w:color="auto"/>
            <w:bottom w:val="none" w:sz="0" w:space="0" w:color="auto"/>
            <w:right w:val="none" w:sz="0" w:space="0" w:color="auto"/>
          </w:divBdr>
          <w:divsChild>
            <w:div w:id="428812492">
              <w:marLeft w:val="0"/>
              <w:marRight w:val="0"/>
              <w:marTop w:val="0"/>
              <w:marBottom w:val="0"/>
              <w:divBdr>
                <w:top w:val="none" w:sz="0" w:space="0" w:color="auto"/>
                <w:left w:val="none" w:sz="0" w:space="0" w:color="auto"/>
                <w:bottom w:val="none" w:sz="0" w:space="0" w:color="auto"/>
                <w:right w:val="none" w:sz="0" w:space="0" w:color="auto"/>
              </w:divBdr>
              <w:divsChild>
                <w:div w:id="21046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4436">
      <w:bodyDiv w:val="1"/>
      <w:marLeft w:val="0"/>
      <w:marRight w:val="0"/>
      <w:marTop w:val="0"/>
      <w:marBottom w:val="0"/>
      <w:divBdr>
        <w:top w:val="none" w:sz="0" w:space="0" w:color="auto"/>
        <w:left w:val="none" w:sz="0" w:space="0" w:color="auto"/>
        <w:bottom w:val="none" w:sz="0" w:space="0" w:color="auto"/>
        <w:right w:val="none" w:sz="0" w:space="0" w:color="auto"/>
      </w:divBdr>
      <w:divsChild>
        <w:div w:id="1032455583">
          <w:marLeft w:val="0"/>
          <w:marRight w:val="0"/>
          <w:marTop w:val="0"/>
          <w:marBottom w:val="276"/>
          <w:divBdr>
            <w:top w:val="none" w:sz="0" w:space="0" w:color="auto"/>
            <w:left w:val="none" w:sz="0" w:space="0" w:color="auto"/>
            <w:bottom w:val="none" w:sz="0" w:space="0" w:color="auto"/>
            <w:right w:val="none" w:sz="0" w:space="0" w:color="auto"/>
          </w:divBdr>
        </w:div>
      </w:divsChild>
    </w:div>
    <w:div w:id="686752714">
      <w:bodyDiv w:val="1"/>
      <w:marLeft w:val="0"/>
      <w:marRight w:val="0"/>
      <w:marTop w:val="0"/>
      <w:marBottom w:val="0"/>
      <w:divBdr>
        <w:top w:val="none" w:sz="0" w:space="0" w:color="auto"/>
        <w:left w:val="none" w:sz="0" w:space="0" w:color="auto"/>
        <w:bottom w:val="none" w:sz="0" w:space="0" w:color="auto"/>
        <w:right w:val="none" w:sz="0" w:space="0" w:color="auto"/>
      </w:divBdr>
    </w:div>
    <w:div w:id="705762950">
      <w:bodyDiv w:val="1"/>
      <w:marLeft w:val="0"/>
      <w:marRight w:val="0"/>
      <w:marTop w:val="0"/>
      <w:marBottom w:val="0"/>
      <w:divBdr>
        <w:top w:val="none" w:sz="0" w:space="0" w:color="auto"/>
        <w:left w:val="none" w:sz="0" w:space="0" w:color="auto"/>
        <w:bottom w:val="none" w:sz="0" w:space="0" w:color="auto"/>
        <w:right w:val="none" w:sz="0" w:space="0" w:color="auto"/>
      </w:divBdr>
    </w:div>
    <w:div w:id="716395302">
      <w:bodyDiv w:val="1"/>
      <w:marLeft w:val="0"/>
      <w:marRight w:val="0"/>
      <w:marTop w:val="0"/>
      <w:marBottom w:val="0"/>
      <w:divBdr>
        <w:top w:val="none" w:sz="0" w:space="0" w:color="auto"/>
        <w:left w:val="none" w:sz="0" w:space="0" w:color="auto"/>
        <w:bottom w:val="none" w:sz="0" w:space="0" w:color="auto"/>
        <w:right w:val="none" w:sz="0" w:space="0" w:color="auto"/>
      </w:divBdr>
      <w:divsChild>
        <w:div w:id="859468199">
          <w:marLeft w:val="0"/>
          <w:marRight w:val="0"/>
          <w:marTop w:val="0"/>
          <w:marBottom w:val="0"/>
          <w:divBdr>
            <w:top w:val="none" w:sz="0" w:space="0" w:color="auto"/>
            <w:left w:val="none" w:sz="0" w:space="0" w:color="auto"/>
            <w:bottom w:val="none" w:sz="0" w:space="0" w:color="auto"/>
            <w:right w:val="none" w:sz="0" w:space="0" w:color="auto"/>
          </w:divBdr>
          <w:divsChild>
            <w:div w:id="1481927178">
              <w:marLeft w:val="0"/>
              <w:marRight w:val="0"/>
              <w:marTop w:val="0"/>
              <w:marBottom w:val="0"/>
              <w:divBdr>
                <w:top w:val="none" w:sz="0" w:space="0" w:color="auto"/>
                <w:left w:val="none" w:sz="0" w:space="0" w:color="auto"/>
                <w:bottom w:val="none" w:sz="0" w:space="0" w:color="auto"/>
                <w:right w:val="none" w:sz="0" w:space="0" w:color="auto"/>
              </w:divBdr>
              <w:divsChild>
                <w:div w:id="15349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2550">
      <w:bodyDiv w:val="1"/>
      <w:marLeft w:val="0"/>
      <w:marRight w:val="0"/>
      <w:marTop w:val="0"/>
      <w:marBottom w:val="0"/>
      <w:divBdr>
        <w:top w:val="none" w:sz="0" w:space="0" w:color="auto"/>
        <w:left w:val="none" w:sz="0" w:space="0" w:color="auto"/>
        <w:bottom w:val="none" w:sz="0" w:space="0" w:color="auto"/>
        <w:right w:val="none" w:sz="0" w:space="0" w:color="auto"/>
      </w:divBdr>
    </w:div>
    <w:div w:id="833884352">
      <w:bodyDiv w:val="1"/>
      <w:marLeft w:val="0"/>
      <w:marRight w:val="0"/>
      <w:marTop w:val="0"/>
      <w:marBottom w:val="0"/>
      <w:divBdr>
        <w:top w:val="none" w:sz="0" w:space="0" w:color="auto"/>
        <w:left w:val="none" w:sz="0" w:space="0" w:color="auto"/>
        <w:bottom w:val="none" w:sz="0" w:space="0" w:color="auto"/>
        <w:right w:val="none" w:sz="0" w:space="0" w:color="auto"/>
      </w:divBdr>
    </w:div>
    <w:div w:id="912859287">
      <w:bodyDiv w:val="1"/>
      <w:marLeft w:val="0"/>
      <w:marRight w:val="0"/>
      <w:marTop w:val="0"/>
      <w:marBottom w:val="0"/>
      <w:divBdr>
        <w:top w:val="none" w:sz="0" w:space="0" w:color="auto"/>
        <w:left w:val="none" w:sz="0" w:space="0" w:color="auto"/>
        <w:bottom w:val="none" w:sz="0" w:space="0" w:color="auto"/>
        <w:right w:val="none" w:sz="0" w:space="0" w:color="auto"/>
      </w:divBdr>
    </w:div>
    <w:div w:id="928198211">
      <w:bodyDiv w:val="1"/>
      <w:marLeft w:val="0"/>
      <w:marRight w:val="0"/>
      <w:marTop w:val="0"/>
      <w:marBottom w:val="0"/>
      <w:divBdr>
        <w:top w:val="none" w:sz="0" w:space="0" w:color="auto"/>
        <w:left w:val="none" w:sz="0" w:space="0" w:color="auto"/>
        <w:bottom w:val="none" w:sz="0" w:space="0" w:color="auto"/>
        <w:right w:val="none" w:sz="0" w:space="0" w:color="auto"/>
      </w:divBdr>
      <w:divsChild>
        <w:div w:id="705065743">
          <w:marLeft w:val="0"/>
          <w:marRight w:val="0"/>
          <w:marTop w:val="0"/>
          <w:marBottom w:val="0"/>
          <w:divBdr>
            <w:top w:val="none" w:sz="0" w:space="0" w:color="auto"/>
            <w:left w:val="none" w:sz="0" w:space="0" w:color="auto"/>
            <w:bottom w:val="none" w:sz="0" w:space="0" w:color="auto"/>
            <w:right w:val="none" w:sz="0" w:space="0" w:color="auto"/>
          </w:divBdr>
          <w:divsChild>
            <w:div w:id="1068727436">
              <w:marLeft w:val="0"/>
              <w:marRight w:val="0"/>
              <w:marTop w:val="0"/>
              <w:marBottom w:val="0"/>
              <w:divBdr>
                <w:top w:val="none" w:sz="0" w:space="0" w:color="auto"/>
                <w:left w:val="none" w:sz="0" w:space="0" w:color="auto"/>
                <w:bottom w:val="none" w:sz="0" w:space="0" w:color="auto"/>
                <w:right w:val="none" w:sz="0" w:space="0" w:color="auto"/>
              </w:divBdr>
              <w:divsChild>
                <w:div w:id="17401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6603">
      <w:bodyDiv w:val="1"/>
      <w:marLeft w:val="0"/>
      <w:marRight w:val="0"/>
      <w:marTop w:val="0"/>
      <w:marBottom w:val="0"/>
      <w:divBdr>
        <w:top w:val="none" w:sz="0" w:space="0" w:color="auto"/>
        <w:left w:val="none" w:sz="0" w:space="0" w:color="auto"/>
        <w:bottom w:val="none" w:sz="0" w:space="0" w:color="auto"/>
        <w:right w:val="none" w:sz="0" w:space="0" w:color="auto"/>
      </w:divBdr>
    </w:div>
    <w:div w:id="1012073080">
      <w:bodyDiv w:val="1"/>
      <w:marLeft w:val="0"/>
      <w:marRight w:val="0"/>
      <w:marTop w:val="0"/>
      <w:marBottom w:val="0"/>
      <w:divBdr>
        <w:top w:val="none" w:sz="0" w:space="0" w:color="auto"/>
        <w:left w:val="none" w:sz="0" w:space="0" w:color="auto"/>
        <w:bottom w:val="none" w:sz="0" w:space="0" w:color="auto"/>
        <w:right w:val="none" w:sz="0" w:space="0" w:color="auto"/>
      </w:divBdr>
      <w:divsChild>
        <w:div w:id="1982030135">
          <w:marLeft w:val="0"/>
          <w:marRight w:val="0"/>
          <w:marTop w:val="0"/>
          <w:marBottom w:val="0"/>
          <w:divBdr>
            <w:top w:val="none" w:sz="0" w:space="0" w:color="auto"/>
            <w:left w:val="none" w:sz="0" w:space="0" w:color="auto"/>
            <w:bottom w:val="none" w:sz="0" w:space="0" w:color="auto"/>
            <w:right w:val="none" w:sz="0" w:space="0" w:color="auto"/>
          </w:divBdr>
          <w:divsChild>
            <w:div w:id="1959070620">
              <w:marLeft w:val="0"/>
              <w:marRight w:val="0"/>
              <w:marTop w:val="0"/>
              <w:marBottom w:val="0"/>
              <w:divBdr>
                <w:top w:val="none" w:sz="0" w:space="0" w:color="auto"/>
                <w:left w:val="none" w:sz="0" w:space="0" w:color="auto"/>
                <w:bottom w:val="none" w:sz="0" w:space="0" w:color="auto"/>
                <w:right w:val="none" w:sz="0" w:space="0" w:color="auto"/>
              </w:divBdr>
              <w:divsChild>
                <w:div w:id="380246735">
                  <w:marLeft w:val="0"/>
                  <w:marRight w:val="0"/>
                  <w:marTop w:val="0"/>
                  <w:marBottom w:val="0"/>
                  <w:divBdr>
                    <w:top w:val="none" w:sz="0" w:space="0" w:color="auto"/>
                    <w:left w:val="none" w:sz="0" w:space="0" w:color="auto"/>
                    <w:bottom w:val="none" w:sz="0" w:space="0" w:color="auto"/>
                    <w:right w:val="none" w:sz="0" w:space="0" w:color="auto"/>
                  </w:divBdr>
                  <w:divsChild>
                    <w:div w:id="353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2117">
          <w:marLeft w:val="0"/>
          <w:marRight w:val="0"/>
          <w:marTop w:val="0"/>
          <w:marBottom w:val="0"/>
          <w:divBdr>
            <w:top w:val="none" w:sz="0" w:space="0" w:color="auto"/>
            <w:left w:val="none" w:sz="0" w:space="0" w:color="auto"/>
            <w:bottom w:val="none" w:sz="0" w:space="0" w:color="auto"/>
            <w:right w:val="none" w:sz="0" w:space="0" w:color="auto"/>
          </w:divBdr>
          <w:divsChild>
            <w:div w:id="4124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5307">
      <w:bodyDiv w:val="1"/>
      <w:marLeft w:val="0"/>
      <w:marRight w:val="0"/>
      <w:marTop w:val="0"/>
      <w:marBottom w:val="0"/>
      <w:divBdr>
        <w:top w:val="none" w:sz="0" w:space="0" w:color="auto"/>
        <w:left w:val="none" w:sz="0" w:space="0" w:color="auto"/>
        <w:bottom w:val="none" w:sz="0" w:space="0" w:color="auto"/>
        <w:right w:val="none" w:sz="0" w:space="0" w:color="auto"/>
      </w:divBdr>
    </w:div>
    <w:div w:id="1039015984">
      <w:bodyDiv w:val="1"/>
      <w:marLeft w:val="0"/>
      <w:marRight w:val="0"/>
      <w:marTop w:val="0"/>
      <w:marBottom w:val="0"/>
      <w:divBdr>
        <w:top w:val="none" w:sz="0" w:space="0" w:color="auto"/>
        <w:left w:val="none" w:sz="0" w:space="0" w:color="auto"/>
        <w:bottom w:val="none" w:sz="0" w:space="0" w:color="auto"/>
        <w:right w:val="none" w:sz="0" w:space="0" w:color="auto"/>
      </w:divBdr>
    </w:div>
    <w:div w:id="1060056764">
      <w:bodyDiv w:val="1"/>
      <w:marLeft w:val="0"/>
      <w:marRight w:val="0"/>
      <w:marTop w:val="0"/>
      <w:marBottom w:val="0"/>
      <w:divBdr>
        <w:top w:val="none" w:sz="0" w:space="0" w:color="auto"/>
        <w:left w:val="none" w:sz="0" w:space="0" w:color="auto"/>
        <w:bottom w:val="none" w:sz="0" w:space="0" w:color="auto"/>
        <w:right w:val="none" w:sz="0" w:space="0" w:color="auto"/>
      </w:divBdr>
      <w:divsChild>
        <w:div w:id="1382094252">
          <w:marLeft w:val="0"/>
          <w:marRight w:val="0"/>
          <w:marTop w:val="0"/>
          <w:marBottom w:val="0"/>
          <w:divBdr>
            <w:top w:val="none" w:sz="0" w:space="0" w:color="auto"/>
            <w:left w:val="none" w:sz="0" w:space="0" w:color="auto"/>
            <w:bottom w:val="none" w:sz="0" w:space="0" w:color="auto"/>
            <w:right w:val="none" w:sz="0" w:space="0" w:color="auto"/>
          </w:divBdr>
        </w:div>
        <w:div w:id="1866480097">
          <w:marLeft w:val="0"/>
          <w:marRight w:val="0"/>
          <w:marTop w:val="0"/>
          <w:marBottom w:val="0"/>
          <w:divBdr>
            <w:top w:val="none" w:sz="0" w:space="0" w:color="auto"/>
            <w:left w:val="none" w:sz="0" w:space="0" w:color="auto"/>
            <w:bottom w:val="none" w:sz="0" w:space="0" w:color="auto"/>
            <w:right w:val="none" w:sz="0" w:space="0" w:color="auto"/>
          </w:divBdr>
        </w:div>
        <w:div w:id="121776953">
          <w:marLeft w:val="0"/>
          <w:marRight w:val="0"/>
          <w:marTop w:val="0"/>
          <w:marBottom w:val="0"/>
          <w:divBdr>
            <w:top w:val="none" w:sz="0" w:space="0" w:color="auto"/>
            <w:left w:val="none" w:sz="0" w:space="0" w:color="auto"/>
            <w:bottom w:val="none" w:sz="0" w:space="0" w:color="auto"/>
            <w:right w:val="none" w:sz="0" w:space="0" w:color="auto"/>
          </w:divBdr>
        </w:div>
      </w:divsChild>
    </w:div>
    <w:div w:id="1075132772">
      <w:bodyDiv w:val="1"/>
      <w:marLeft w:val="0"/>
      <w:marRight w:val="0"/>
      <w:marTop w:val="0"/>
      <w:marBottom w:val="0"/>
      <w:divBdr>
        <w:top w:val="none" w:sz="0" w:space="0" w:color="auto"/>
        <w:left w:val="none" w:sz="0" w:space="0" w:color="auto"/>
        <w:bottom w:val="none" w:sz="0" w:space="0" w:color="auto"/>
        <w:right w:val="none" w:sz="0" w:space="0" w:color="auto"/>
      </w:divBdr>
      <w:divsChild>
        <w:div w:id="1321619773">
          <w:marLeft w:val="0"/>
          <w:marRight w:val="0"/>
          <w:marTop w:val="0"/>
          <w:marBottom w:val="0"/>
          <w:divBdr>
            <w:top w:val="none" w:sz="0" w:space="0" w:color="auto"/>
            <w:left w:val="none" w:sz="0" w:space="0" w:color="auto"/>
            <w:bottom w:val="none" w:sz="0" w:space="0" w:color="auto"/>
            <w:right w:val="none" w:sz="0" w:space="0" w:color="auto"/>
          </w:divBdr>
          <w:divsChild>
            <w:div w:id="1863202071">
              <w:marLeft w:val="0"/>
              <w:marRight w:val="0"/>
              <w:marTop w:val="0"/>
              <w:marBottom w:val="0"/>
              <w:divBdr>
                <w:top w:val="none" w:sz="0" w:space="0" w:color="auto"/>
                <w:left w:val="none" w:sz="0" w:space="0" w:color="auto"/>
                <w:bottom w:val="none" w:sz="0" w:space="0" w:color="auto"/>
                <w:right w:val="none" w:sz="0" w:space="0" w:color="auto"/>
              </w:divBdr>
              <w:divsChild>
                <w:div w:id="195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5492">
      <w:bodyDiv w:val="1"/>
      <w:marLeft w:val="0"/>
      <w:marRight w:val="0"/>
      <w:marTop w:val="0"/>
      <w:marBottom w:val="0"/>
      <w:divBdr>
        <w:top w:val="none" w:sz="0" w:space="0" w:color="auto"/>
        <w:left w:val="none" w:sz="0" w:space="0" w:color="auto"/>
        <w:bottom w:val="none" w:sz="0" w:space="0" w:color="auto"/>
        <w:right w:val="none" w:sz="0" w:space="0" w:color="auto"/>
      </w:divBdr>
      <w:divsChild>
        <w:div w:id="1403530848">
          <w:marLeft w:val="0"/>
          <w:marRight w:val="0"/>
          <w:marTop w:val="0"/>
          <w:marBottom w:val="0"/>
          <w:divBdr>
            <w:top w:val="none" w:sz="0" w:space="0" w:color="auto"/>
            <w:left w:val="none" w:sz="0" w:space="0" w:color="auto"/>
            <w:bottom w:val="none" w:sz="0" w:space="0" w:color="auto"/>
            <w:right w:val="none" w:sz="0" w:space="0" w:color="auto"/>
          </w:divBdr>
        </w:div>
        <w:div w:id="624583272">
          <w:marLeft w:val="0"/>
          <w:marRight w:val="0"/>
          <w:marTop w:val="0"/>
          <w:marBottom w:val="0"/>
          <w:divBdr>
            <w:top w:val="none" w:sz="0" w:space="0" w:color="auto"/>
            <w:left w:val="none" w:sz="0" w:space="0" w:color="auto"/>
            <w:bottom w:val="none" w:sz="0" w:space="0" w:color="auto"/>
            <w:right w:val="none" w:sz="0" w:space="0" w:color="auto"/>
          </w:divBdr>
        </w:div>
        <w:div w:id="1564827122">
          <w:marLeft w:val="0"/>
          <w:marRight w:val="0"/>
          <w:marTop w:val="0"/>
          <w:marBottom w:val="0"/>
          <w:divBdr>
            <w:top w:val="none" w:sz="0" w:space="0" w:color="auto"/>
            <w:left w:val="none" w:sz="0" w:space="0" w:color="auto"/>
            <w:bottom w:val="none" w:sz="0" w:space="0" w:color="auto"/>
            <w:right w:val="none" w:sz="0" w:space="0" w:color="auto"/>
          </w:divBdr>
        </w:div>
      </w:divsChild>
    </w:div>
    <w:div w:id="1139565955">
      <w:bodyDiv w:val="1"/>
      <w:marLeft w:val="0"/>
      <w:marRight w:val="0"/>
      <w:marTop w:val="0"/>
      <w:marBottom w:val="0"/>
      <w:divBdr>
        <w:top w:val="none" w:sz="0" w:space="0" w:color="auto"/>
        <w:left w:val="none" w:sz="0" w:space="0" w:color="auto"/>
        <w:bottom w:val="none" w:sz="0" w:space="0" w:color="auto"/>
        <w:right w:val="none" w:sz="0" w:space="0" w:color="auto"/>
      </w:divBdr>
      <w:divsChild>
        <w:div w:id="2065252685">
          <w:marLeft w:val="0"/>
          <w:marRight w:val="0"/>
          <w:marTop w:val="0"/>
          <w:marBottom w:val="0"/>
          <w:divBdr>
            <w:top w:val="none" w:sz="0" w:space="0" w:color="auto"/>
            <w:left w:val="none" w:sz="0" w:space="0" w:color="auto"/>
            <w:bottom w:val="none" w:sz="0" w:space="0" w:color="auto"/>
            <w:right w:val="none" w:sz="0" w:space="0" w:color="auto"/>
          </w:divBdr>
          <w:divsChild>
            <w:div w:id="648021893">
              <w:marLeft w:val="0"/>
              <w:marRight w:val="0"/>
              <w:marTop w:val="0"/>
              <w:marBottom w:val="0"/>
              <w:divBdr>
                <w:top w:val="none" w:sz="0" w:space="0" w:color="auto"/>
                <w:left w:val="none" w:sz="0" w:space="0" w:color="auto"/>
                <w:bottom w:val="none" w:sz="0" w:space="0" w:color="auto"/>
                <w:right w:val="none" w:sz="0" w:space="0" w:color="auto"/>
              </w:divBdr>
              <w:divsChild>
                <w:div w:id="19838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8366">
      <w:bodyDiv w:val="1"/>
      <w:marLeft w:val="0"/>
      <w:marRight w:val="0"/>
      <w:marTop w:val="0"/>
      <w:marBottom w:val="0"/>
      <w:divBdr>
        <w:top w:val="none" w:sz="0" w:space="0" w:color="auto"/>
        <w:left w:val="none" w:sz="0" w:space="0" w:color="auto"/>
        <w:bottom w:val="none" w:sz="0" w:space="0" w:color="auto"/>
        <w:right w:val="none" w:sz="0" w:space="0" w:color="auto"/>
      </w:divBdr>
      <w:divsChild>
        <w:div w:id="91097274">
          <w:marLeft w:val="0"/>
          <w:marRight w:val="0"/>
          <w:marTop w:val="0"/>
          <w:marBottom w:val="0"/>
          <w:divBdr>
            <w:top w:val="none" w:sz="0" w:space="0" w:color="auto"/>
            <w:left w:val="none" w:sz="0" w:space="0" w:color="auto"/>
            <w:bottom w:val="none" w:sz="0" w:space="0" w:color="auto"/>
            <w:right w:val="none" w:sz="0" w:space="0" w:color="auto"/>
          </w:divBdr>
          <w:divsChild>
            <w:div w:id="1003513503">
              <w:marLeft w:val="0"/>
              <w:marRight w:val="0"/>
              <w:marTop w:val="0"/>
              <w:marBottom w:val="0"/>
              <w:divBdr>
                <w:top w:val="none" w:sz="0" w:space="0" w:color="auto"/>
                <w:left w:val="none" w:sz="0" w:space="0" w:color="auto"/>
                <w:bottom w:val="none" w:sz="0" w:space="0" w:color="auto"/>
                <w:right w:val="none" w:sz="0" w:space="0" w:color="auto"/>
              </w:divBdr>
              <w:divsChild>
                <w:div w:id="12060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34101">
      <w:bodyDiv w:val="1"/>
      <w:marLeft w:val="0"/>
      <w:marRight w:val="0"/>
      <w:marTop w:val="0"/>
      <w:marBottom w:val="0"/>
      <w:divBdr>
        <w:top w:val="none" w:sz="0" w:space="0" w:color="auto"/>
        <w:left w:val="none" w:sz="0" w:space="0" w:color="auto"/>
        <w:bottom w:val="none" w:sz="0" w:space="0" w:color="auto"/>
        <w:right w:val="none" w:sz="0" w:space="0" w:color="auto"/>
      </w:divBdr>
    </w:div>
    <w:div w:id="1169098821">
      <w:bodyDiv w:val="1"/>
      <w:marLeft w:val="0"/>
      <w:marRight w:val="0"/>
      <w:marTop w:val="0"/>
      <w:marBottom w:val="0"/>
      <w:divBdr>
        <w:top w:val="none" w:sz="0" w:space="0" w:color="auto"/>
        <w:left w:val="none" w:sz="0" w:space="0" w:color="auto"/>
        <w:bottom w:val="none" w:sz="0" w:space="0" w:color="auto"/>
        <w:right w:val="none" w:sz="0" w:space="0" w:color="auto"/>
      </w:divBdr>
    </w:div>
    <w:div w:id="1227108527">
      <w:bodyDiv w:val="1"/>
      <w:marLeft w:val="0"/>
      <w:marRight w:val="0"/>
      <w:marTop w:val="0"/>
      <w:marBottom w:val="0"/>
      <w:divBdr>
        <w:top w:val="none" w:sz="0" w:space="0" w:color="auto"/>
        <w:left w:val="none" w:sz="0" w:space="0" w:color="auto"/>
        <w:bottom w:val="none" w:sz="0" w:space="0" w:color="auto"/>
        <w:right w:val="none" w:sz="0" w:space="0" w:color="auto"/>
      </w:divBdr>
      <w:divsChild>
        <w:div w:id="2107191418">
          <w:marLeft w:val="0"/>
          <w:marRight w:val="0"/>
          <w:marTop w:val="0"/>
          <w:marBottom w:val="0"/>
          <w:divBdr>
            <w:top w:val="none" w:sz="0" w:space="0" w:color="auto"/>
            <w:left w:val="none" w:sz="0" w:space="0" w:color="auto"/>
            <w:bottom w:val="none" w:sz="0" w:space="0" w:color="auto"/>
            <w:right w:val="none" w:sz="0" w:space="0" w:color="auto"/>
          </w:divBdr>
          <w:divsChild>
            <w:div w:id="334694077">
              <w:marLeft w:val="0"/>
              <w:marRight w:val="0"/>
              <w:marTop w:val="0"/>
              <w:marBottom w:val="0"/>
              <w:divBdr>
                <w:top w:val="none" w:sz="0" w:space="0" w:color="auto"/>
                <w:left w:val="none" w:sz="0" w:space="0" w:color="auto"/>
                <w:bottom w:val="none" w:sz="0" w:space="0" w:color="auto"/>
                <w:right w:val="none" w:sz="0" w:space="0" w:color="auto"/>
              </w:divBdr>
              <w:divsChild>
                <w:div w:id="7178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1357">
      <w:bodyDiv w:val="1"/>
      <w:marLeft w:val="0"/>
      <w:marRight w:val="0"/>
      <w:marTop w:val="0"/>
      <w:marBottom w:val="0"/>
      <w:divBdr>
        <w:top w:val="none" w:sz="0" w:space="0" w:color="auto"/>
        <w:left w:val="none" w:sz="0" w:space="0" w:color="auto"/>
        <w:bottom w:val="none" w:sz="0" w:space="0" w:color="auto"/>
        <w:right w:val="none" w:sz="0" w:space="0" w:color="auto"/>
      </w:divBdr>
      <w:divsChild>
        <w:div w:id="43336974">
          <w:marLeft w:val="0"/>
          <w:marRight w:val="0"/>
          <w:marTop w:val="0"/>
          <w:marBottom w:val="0"/>
          <w:divBdr>
            <w:top w:val="none" w:sz="0" w:space="0" w:color="auto"/>
            <w:left w:val="none" w:sz="0" w:space="0" w:color="auto"/>
            <w:bottom w:val="none" w:sz="0" w:space="0" w:color="auto"/>
            <w:right w:val="none" w:sz="0" w:space="0" w:color="auto"/>
          </w:divBdr>
          <w:divsChild>
            <w:div w:id="2056420834">
              <w:marLeft w:val="0"/>
              <w:marRight w:val="0"/>
              <w:marTop w:val="0"/>
              <w:marBottom w:val="0"/>
              <w:divBdr>
                <w:top w:val="none" w:sz="0" w:space="0" w:color="auto"/>
                <w:left w:val="none" w:sz="0" w:space="0" w:color="auto"/>
                <w:bottom w:val="none" w:sz="0" w:space="0" w:color="auto"/>
                <w:right w:val="none" w:sz="0" w:space="0" w:color="auto"/>
              </w:divBdr>
              <w:divsChild>
                <w:div w:id="20765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8871">
      <w:bodyDiv w:val="1"/>
      <w:marLeft w:val="0"/>
      <w:marRight w:val="0"/>
      <w:marTop w:val="0"/>
      <w:marBottom w:val="0"/>
      <w:divBdr>
        <w:top w:val="none" w:sz="0" w:space="0" w:color="auto"/>
        <w:left w:val="none" w:sz="0" w:space="0" w:color="auto"/>
        <w:bottom w:val="none" w:sz="0" w:space="0" w:color="auto"/>
        <w:right w:val="none" w:sz="0" w:space="0" w:color="auto"/>
      </w:divBdr>
    </w:div>
    <w:div w:id="1295675167">
      <w:bodyDiv w:val="1"/>
      <w:marLeft w:val="0"/>
      <w:marRight w:val="0"/>
      <w:marTop w:val="0"/>
      <w:marBottom w:val="0"/>
      <w:divBdr>
        <w:top w:val="none" w:sz="0" w:space="0" w:color="auto"/>
        <w:left w:val="none" w:sz="0" w:space="0" w:color="auto"/>
        <w:bottom w:val="none" w:sz="0" w:space="0" w:color="auto"/>
        <w:right w:val="none" w:sz="0" w:space="0" w:color="auto"/>
      </w:divBdr>
    </w:div>
    <w:div w:id="1350327118">
      <w:bodyDiv w:val="1"/>
      <w:marLeft w:val="0"/>
      <w:marRight w:val="0"/>
      <w:marTop w:val="0"/>
      <w:marBottom w:val="0"/>
      <w:divBdr>
        <w:top w:val="none" w:sz="0" w:space="0" w:color="auto"/>
        <w:left w:val="none" w:sz="0" w:space="0" w:color="auto"/>
        <w:bottom w:val="none" w:sz="0" w:space="0" w:color="auto"/>
        <w:right w:val="none" w:sz="0" w:space="0" w:color="auto"/>
      </w:divBdr>
    </w:div>
    <w:div w:id="1353386379">
      <w:bodyDiv w:val="1"/>
      <w:marLeft w:val="0"/>
      <w:marRight w:val="0"/>
      <w:marTop w:val="0"/>
      <w:marBottom w:val="0"/>
      <w:divBdr>
        <w:top w:val="none" w:sz="0" w:space="0" w:color="auto"/>
        <w:left w:val="none" w:sz="0" w:space="0" w:color="auto"/>
        <w:bottom w:val="none" w:sz="0" w:space="0" w:color="auto"/>
        <w:right w:val="none" w:sz="0" w:space="0" w:color="auto"/>
      </w:divBdr>
      <w:divsChild>
        <w:div w:id="736047793">
          <w:marLeft w:val="0"/>
          <w:marRight w:val="0"/>
          <w:marTop w:val="0"/>
          <w:marBottom w:val="0"/>
          <w:divBdr>
            <w:top w:val="none" w:sz="0" w:space="0" w:color="auto"/>
            <w:left w:val="none" w:sz="0" w:space="0" w:color="auto"/>
            <w:bottom w:val="none" w:sz="0" w:space="0" w:color="auto"/>
            <w:right w:val="none" w:sz="0" w:space="0" w:color="auto"/>
          </w:divBdr>
          <w:divsChild>
            <w:div w:id="1408308907">
              <w:marLeft w:val="0"/>
              <w:marRight w:val="0"/>
              <w:marTop w:val="0"/>
              <w:marBottom w:val="0"/>
              <w:divBdr>
                <w:top w:val="none" w:sz="0" w:space="0" w:color="auto"/>
                <w:left w:val="none" w:sz="0" w:space="0" w:color="auto"/>
                <w:bottom w:val="none" w:sz="0" w:space="0" w:color="auto"/>
                <w:right w:val="none" w:sz="0" w:space="0" w:color="auto"/>
              </w:divBdr>
              <w:divsChild>
                <w:div w:id="1514997199">
                  <w:marLeft w:val="0"/>
                  <w:marRight w:val="0"/>
                  <w:marTop w:val="0"/>
                  <w:marBottom w:val="0"/>
                  <w:divBdr>
                    <w:top w:val="none" w:sz="0" w:space="0" w:color="auto"/>
                    <w:left w:val="none" w:sz="0" w:space="0" w:color="auto"/>
                    <w:bottom w:val="none" w:sz="0" w:space="0" w:color="auto"/>
                    <w:right w:val="none" w:sz="0" w:space="0" w:color="auto"/>
                  </w:divBdr>
                  <w:divsChild>
                    <w:div w:id="12145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5280">
      <w:bodyDiv w:val="1"/>
      <w:marLeft w:val="0"/>
      <w:marRight w:val="0"/>
      <w:marTop w:val="0"/>
      <w:marBottom w:val="0"/>
      <w:divBdr>
        <w:top w:val="none" w:sz="0" w:space="0" w:color="auto"/>
        <w:left w:val="none" w:sz="0" w:space="0" w:color="auto"/>
        <w:bottom w:val="none" w:sz="0" w:space="0" w:color="auto"/>
        <w:right w:val="none" w:sz="0" w:space="0" w:color="auto"/>
      </w:divBdr>
      <w:divsChild>
        <w:div w:id="1048340302">
          <w:marLeft w:val="0"/>
          <w:marRight w:val="0"/>
          <w:marTop w:val="0"/>
          <w:marBottom w:val="0"/>
          <w:divBdr>
            <w:top w:val="none" w:sz="0" w:space="0" w:color="auto"/>
            <w:left w:val="none" w:sz="0" w:space="0" w:color="auto"/>
            <w:bottom w:val="none" w:sz="0" w:space="0" w:color="auto"/>
            <w:right w:val="none" w:sz="0" w:space="0" w:color="auto"/>
          </w:divBdr>
          <w:divsChild>
            <w:div w:id="2099598917">
              <w:marLeft w:val="0"/>
              <w:marRight w:val="0"/>
              <w:marTop w:val="0"/>
              <w:marBottom w:val="0"/>
              <w:divBdr>
                <w:top w:val="none" w:sz="0" w:space="0" w:color="auto"/>
                <w:left w:val="none" w:sz="0" w:space="0" w:color="auto"/>
                <w:bottom w:val="none" w:sz="0" w:space="0" w:color="auto"/>
                <w:right w:val="none" w:sz="0" w:space="0" w:color="auto"/>
              </w:divBdr>
              <w:divsChild>
                <w:div w:id="2913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24827">
      <w:bodyDiv w:val="1"/>
      <w:marLeft w:val="0"/>
      <w:marRight w:val="0"/>
      <w:marTop w:val="0"/>
      <w:marBottom w:val="0"/>
      <w:divBdr>
        <w:top w:val="none" w:sz="0" w:space="0" w:color="auto"/>
        <w:left w:val="none" w:sz="0" w:space="0" w:color="auto"/>
        <w:bottom w:val="none" w:sz="0" w:space="0" w:color="auto"/>
        <w:right w:val="none" w:sz="0" w:space="0" w:color="auto"/>
      </w:divBdr>
    </w:div>
    <w:div w:id="1459683546">
      <w:bodyDiv w:val="1"/>
      <w:marLeft w:val="0"/>
      <w:marRight w:val="0"/>
      <w:marTop w:val="0"/>
      <w:marBottom w:val="0"/>
      <w:divBdr>
        <w:top w:val="none" w:sz="0" w:space="0" w:color="auto"/>
        <w:left w:val="none" w:sz="0" w:space="0" w:color="auto"/>
        <w:bottom w:val="none" w:sz="0" w:space="0" w:color="auto"/>
        <w:right w:val="none" w:sz="0" w:space="0" w:color="auto"/>
      </w:divBdr>
    </w:div>
    <w:div w:id="1476331403">
      <w:bodyDiv w:val="1"/>
      <w:marLeft w:val="0"/>
      <w:marRight w:val="0"/>
      <w:marTop w:val="0"/>
      <w:marBottom w:val="0"/>
      <w:divBdr>
        <w:top w:val="none" w:sz="0" w:space="0" w:color="auto"/>
        <w:left w:val="none" w:sz="0" w:space="0" w:color="auto"/>
        <w:bottom w:val="none" w:sz="0" w:space="0" w:color="auto"/>
        <w:right w:val="none" w:sz="0" w:space="0" w:color="auto"/>
      </w:divBdr>
      <w:divsChild>
        <w:div w:id="1371808152">
          <w:marLeft w:val="0"/>
          <w:marRight w:val="0"/>
          <w:marTop w:val="0"/>
          <w:marBottom w:val="0"/>
          <w:divBdr>
            <w:top w:val="none" w:sz="0" w:space="0" w:color="auto"/>
            <w:left w:val="none" w:sz="0" w:space="0" w:color="auto"/>
            <w:bottom w:val="none" w:sz="0" w:space="0" w:color="auto"/>
            <w:right w:val="none" w:sz="0" w:space="0" w:color="auto"/>
          </w:divBdr>
          <w:divsChild>
            <w:div w:id="1588731558">
              <w:marLeft w:val="0"/>
              <w:marRight w:val="0"/>
              <w:marTop w:val="0"/>
              <w:marBottom w:val="0"/>
              <w:divBdr>
                <w:top w:val="none" w:sz="0" w:space="0" w:color="auto"/>
                <w:left w:val="none" w:sz="0" w:space="0" w:color="auto"/>
                <w:bottom w:val="none" w:sz="0" w:space="0" w:color="auto"/>
                <w:right w:val="none" w:sz="0" w:space="0" w:color="auto"/>
              </w:divBdr>
              <w:divsChild>
                <w:div w:id="13810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96697">
      <w:bodyDiv w:val="1"/>
      <w:marLeft w:val="0"/>
      <w:marRight w:val="0"/>
      <w:marTop w:val="0"/>
      <w:marBottom w:val="0"/>
      <w:divBdr>
        <w:top w:val="none" w:sz="0" w:space="0" w:color="auto"/>
        <w:left w:val="none" w:sz="0" w:space="0" w:color="auto"/>
        <w:bottom w:val="none" w:sz="0" w:space="0" w:color="auto"/>
        <w:right w:val="none" w:sz="0" w:space="0" w:color="auto"/>
      </w:divBdr>
    </w:div>
    <w:div w:id="1482968867">
      <w:bodyDiv w:val="1"/>
      <w:marLeft w:val="0"/>
      <w:marRight w:val="0"/>
      <w:marTop w:val="0"/>
      <w:marBottom w:val="0"/>
      <w:divBdr>
        <w:top w:val="none" w:sz="0" w:space="0" w:color="auto"/>
        <w:left w:val="none" w:sz="0" w:space="0" w:color="auto"/>
        <w:bottom w:val="none" w:sz="0" w:space="0" w:color="auto"/>
        <w:right w:val="none" w:sz="0" w:space="0" w:color="auto"/>
      </w:divBdr>
    </w:div>
    <w:div w:id="1513911508">
      <w:bodyDiv w:val="1"/>
      <w:marLeft w:val="0"/>
      <w:marRight w:val="0"/>
      <w:marTop w:val="0"/>
      <w:marBottom w:val="0"/>
      <w:divBdr>
        <w:top w:val="none" w:sz="0" w:space="0" w:color="auto"/>
        <w:left w:val="none" w:sz="0" w:space="0" w:color="auto"/>
        <w:bottom w:val="none" w:sz="0" w:space="0" w:color="auto"/>
        <w:right w:val="none" w:sz="0" w:space="0" w:color="auto"/>
      </w:divBdr>
      <w:divsChild>
        <w:div w:id="1458991364">
          <w:marLeft w:val="0"/>
          <w:marRight w:val="0"/>
          <w:marTop w:val="0"/>
          <w:marBottom w:val="0"/>
          <w:divBdr>
            <w:top w:val="none" w:sz="0" w:space="0" w:color="auto"/>
            <w:left w:val="none" w:sz="0" w:space="0" w:color="auto"/>
            <w:bottom w:val="none" w:sz="0" w:space="0" w:color="auto"/>
            <w:right w:val="none" w:sz="0" w:space="0" w:color="auto"/>
          </w:divBdr>
          <w:divsChild>
            <w:div w:id="971444741">
              <w:marLeft w:val="0"/>
              <w:marRight w:val="0"/>
              <w:marTop w:val="0"/>
              <w:marBottom w:val="0"/>
              <w:divBdr>
                <w:top w:val="none" w:sz="0" w:space="0" w:color="auto"/>
                <w:left w:val="none" w:sz="0" w:space="0" w:color="auto"/>
                <w:bottom w:val="none" w:sz="0" w:space="0" w:color="auto"/>
                <w:right w:val="none" w:sz="0" w:space="0" w:color="auto"/>
              </w:divBdr>
              <w:divsChild>
                <w:div w:id="15376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7754">
      <w:bodyDiv w:val="1"/>
      <w:marLeft w:val="0"/>
      <w:marRight w:val="0"/>
      <w:marTop w:val="0"/>
      <w:marBottom w:val="0"/>
      <w:divBdr>
        <w:top w:val="none" w:sz="0" w:space="0" w:color="auto"/>
        <w:left w:val="none" w:sz="0" w:space="0" w:color="auto"/>
        <w:bottom w:val="none" w:sz="0" w:space="0" w:color="auto"/>
        <w:right w:val="none" w:sz="0" w:space="0" w:color="auto"/>
      </w:divBdr>
      <w:divsChild>
        <w:div w:id="117644332">
          <w:marLeft w:val="0"/>
          <w:marRight w:val="0"/>
          <w:marTop w:val="0"/>
          <w:marBottom w:val="0"/>
          <w:divBdr>
            <w:top w:val="none" w:sz="0" w:space="0" w:color="auto"/>
            <w:left w:val="none" w:sz="0" w:space="0" w:color="auto"/>
            <w:bottom w:val="none" w:sz="0" w:space="0" w:color="auto"/>
            <w:right w:val="none" w:sz="0" w:space="0" w:color="auto"/>
          </w:divBdr>
          <w:divsChild>
            <w:div w:id="2063819920">
              <w:marLeft w:val="0"/>
              <w:marRight w:val="0"/>
              <w:marTop w:val="0"/>
              <w:marBottom w:val="0"/>
              <w:divBdr>
                <w:top w:val="none" w:sz="0" w:space="0" w:color="auto"/>
                <w:left w:val="none" w:sz="0" w:space="0" w:color="auto"/>
                <w:bottom w:val="none" w:sz="0" w:space="0" w:color="auto"/>
                <w:right w:val="none" w:sz="0" w:space="0" w:color="auto"/>
              </w:divBdr>
              <w:divsChild>
                <w:div w:id="21026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6133">
      <w:bodyDiv w:val="1"/>
      <w:marLeft w:val="0"/>
      <w:marRight w:val="0"/>
      <w:marTop w:val="0"/>
      <w:marBottom w:val="0"/>
      <w:divBdr>
        <w:top w:val="none" w:sz="0" w:space="0" w:color="auto"/>
        <w:left w:val="none" w:sz="0" w:space="0" w:color="auto"/>
        <w:bottom w:val="none" w:sz="0" w:space="0" w:color="auto"/>
        <w:right w:val="none" w:sz="0" w:space="0" w:color="auto"/>
      </w:divBdr>
      <w:divsChild>
        <w:div w:id="1539202877">
          <w:marLeft w:val="0"/>
          <w:marRight w:val="0"/>
          <w:marTop w:val="0"/>
          <w:marBottom w:val="0"/>
          <w:divBdr>
            <w:top w:val="none" w:sz="0" w:space="0" w:color="auto"/>
            <w:left w:val="none" w:sz="0" w:space="0" w:color="auto"/>
            <w:bottom w:val="none" w:sz="0" w:space="0" w:color="auto"/>
            <w:right w:val="none" w:sz="0" w:space="0" w:color="auto"/>
          </w:divBdr>
        </w:div>
        <w:div w:id="1291984395">
          <w:marLeft w:val="0"/>
          <w:marRight w:val="0"/>
          <w:marTop w:val="0"/>
          <w:marBottom w:val="0"/>
          <w:divBdr>
            <w:top w:val="none" w:sz="0" w:space="0" w:color="auto"/>
            <w:left w:val="none" w:sz="0" w:space="0" w:color="auto"/>
            <w:bottom w:val="none" w:sz="0" w:space="0" w:color="auto"/>
            <w:right w:val="none" w:sz="0" w:space="0" w:color="auto"/>
          </w:divBdr>
        </w:div>
        <w:div w:id="706835456">
          <w:marLeft w:val="0"/>
          <w:marRight w:val="0"/>
          <w:marTop w:val="0"/>
          <w:marBottom w:val="0"/>
          <w:divBdr>
            <w:top w:val="none" w:sz="0" w:space="0" w:color="auto"/>
            <w:left w:val="none" w:sz="0" w:space="0" w:color="auto"/>
            <w:bottom w:val="none" w:sz="0" w:space="0" w:color="auto"/>
            <w:right w:val="none" w:sz="0" w:space="0" w:color="auto"/>
          </w:divBdr>
        </w:div>
      </w:divsChild>
    </w:div>
    <w:div w:id="1603105456">
      <w:bodyDiv w:val="1"/>
      <w:marLeft w:val="0"/>
      <w:marRight w:val="0"/>
      <w:marTop w:val="0"/>
      <w:marBottom w:val="0"/>
      <w:divBdr>
        <w:top w:val="none" w:sz="0" w:space="0" w:color="auto"/>
        <w:left w:val="none" w:sz="0" w:space="0" w:color="auto"/>
        <w:bottom w:val="none" w:sz="0" w:space="0" w:color="auto"/>
        <w:right w:val="none" w:sz="0" w:space="0" w:color="auto"/>
      </w:divBdr>
      <w:divsChild>
        <w:div w:id="2028602828">
          <w:marLeft w:val="0"/>
          <w:marRight w:val="0"/>
          <w:marTop w:val="0"/>
          <w:marBottom w:val="0"/>
          <w:divBdr>
            <w:top w:val="none" w:sz="0" w:space="0" w:color="auto"/>
            <w:left w:val="none" w:sz="0" w:space="0" w:color="auto"/>
            <w:bottom w:val="none" w:sz="0" w:space="0" w:color="auto"/>
            <w:right w:val="none" w:sz="0" w:space="0" w:color="auto"/>
          </w:divBdr>
          <w:divsChild>
            <w:div w:id="1617911824">
              <w:marLeft w:val="0"/>
              <w:marRight w:val="0"/>
              <w:marTop w:val="0"/>
              <w:marBottom w:val="0"/>
              <w:divBdr>
                <w:top w:val="none" w:sz="0" w:space="0" w:color="auto"/>
                <w:left w:val="none" w:sz="0" w:space="0" w:color="auto"/>
                <w:bottom w:val="none" w:sz="0" w:space="0" w:color="auto"/>
                <w:right w:val="none" w:sz="0" w:space="0" w:color="auto"/>
              </w:divBdr>
              <w:divsChild>
                <w:div w:id="1249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3915">
      <w:bodyDiv w:val="1"/>
      <w:marLeft w:val="0"/>
      <w:marRight w:val="0"/>
      <w:marTop w:val="0"/>
      <w:marBottom w:val="0"/>
      <w:divBdr>
        <w:top w:val="none" w:sz="0" w:space="0" w:color="auto"/>
        <w:left w:val="none" w:sz="0" w:space="0" w:color="auto"/>
        <w:bottom w:val="none" w:sz="0" w:space="0" w:color="auto"/>
        <w:right w:val="none" w:sz="0" w:space="0" w:color="auto"/>
      </w:divBdr>
      <w:divsChild>
        <w:div w:id="1949390496">
          <w:marLeft w:val="0"/>
          <w:marRight w:val="0"/>
          <w:marTop w:val="0"/>
          <w:marBottom w:val="0"/>
          <w:divBdr>
            <w:top w:val="none" w:sz="0" w:space="0" w:color="auto"/>
            <w:left w:val="none" w:sz="0" w:space="0" w:color="auto"/>
            <w:bottom w:val="none" w:sz="0" w:space="0" w:color="auto"/>
            <w:right w:val="none" w:sz="0" w:space="0" w:color="auto"/>
          </w:divBdr>
          <w:divsChild>
            <w:div w:id="2113932529">
              <w:marLeft w:val="0"/>
              <w:marRight w:val="0"/>
              <w:marTop w:val="0"/>
              <w:marBottom w:val="0"/>
              <w:divBdr>
                <w:top w:val="none" w:sz="0" w:space="0" w:color="auto"/>
                <w:left w:val="none" w:sz="0" w:space="0" w:color="auto"/>
                <w:bottom w:val="none" w:sz="0" w:space="0" w:color="auto"/>
                <w:right w:val="none" w:sz="0" w:space="0" w:color="auto"/>
              </w:divBdr>
              <w:divsChild>
                <w:div w:id="20885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9630">
      <w:bodyDiv w:val="1"/>
      <w:marLeft w:val="0"/>
      <w:marRight w:val="0"/>
      <w:marTop w:val="0"/>
      <w:marBottom w:val="0"/>
      <w:divBdr>
        <w:top w:val="none" w:sz="0" w:space="0" w:color="auto"/>
        <w:left w:val="none" w:sz="0" w:space="0" w:color="auto"/>
        <w:bottom w:val="none" w:sz="0" w:space="0" w:color="auto"/>
        <w:right w:val="none" w:sz="0" w:space="0" w:color="auto"/>
      </w:divBdr>
      <w:divsChild>
        <w:div w:id="1273171681">
          <w:marLeft w:val="0"/>
          <w:marRight w:val="0"/>
          <w:marTop w:val="0"/>
          <w:marBottom w:val="0"/>
          <w:divBdr>
            <w:top w:val="none" w:sz="0" w:space="0" w:color="auto"/>
            <w:left w:val="none" w:sz="0" w:space="0" w:color="auto"/>
            <w:bottom w:val="none" w:sz="0" w:space="0" w:color="auto"/>
            <w:right w:val="none" w:sz="0" w:space="0" w:color="auto"/>
          </w:divBdr>
          <w:divsChild>
            <w:div w:id="1850830270">
              <w:marLeft w:val="0"/>
              <w:marRight w:val="0"/>
              <w:marTop w:val="0"/>
              <w:marBottom w:val="0"/>
              <w:divBdr>
                <w:top w:val="none" w:sz="0" w:space="0" w:color="auto"/>
                <w:left w:val="none" w:sz="0" w:space="0" w:color="auto"/>
                <w:bottom w:val="none" w:sz="0" w:space="0" w:color="auto"/>
                <w:right w:val="none" w:sz="0" w:space="0" w:color="auto"/>
              </w:divBdr>
              <w:divsChild>
                <w:div w:id="1497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3633">
      <w:bodyDiv w:val="1"/>
      <w:marLeft w:val="0"/>
      <w:marRight w:val="0"/>
      <w:marTop w:val="0"/>
      <w:marBottom w:val="0"/>
      <w:divBdr>
        <w:top w:val="none" w:sz="0" w:space="0" w:color="auto"/>
        <w:left w:val="none" w:sz="0" w:space="0" w:color="auto"/>
        <w:bottom w:val="none" w:sz="0" w:space="0" w:color="auto"/>
        <w:right w:val="none" w:sz="0" w:space="0" w:color="auto"/>
      </w:divBdr>
    </w:div>
    <w:div w:id="1666396559">
      <w:bodyDiv w:val="1"/>
      <w:marLeft w:val="0"/>
      <w:marRight w:val="0"/>
      <w:marTop w:val="0"/>
      <w:marBottom w:val="0"/>
      <w:divBdr>
        <w:top w:val="none" w:sz="0" w:space="0" w:color="auto"/>
        <w:left w:val="none" w:sz="0" w:space="0" w:color="auto"/>
        <w:bottom w:val="none" w:sz="0" w:space="0" w:color="auto"/>
        <w:right w:val="none" w:sz="0" w:space="0" w:color="auto"/>
      </w:divBdr>
    </w:div>
    <w:div w:id="1669749838">
      <w:bodyDiv w:val="1"/>
      <w:marLeft w:val="0"/>
      <w:marRight w:val="0"/>
      <w:marTop w:val="0"/>
      <w:marBottom w:val="0"/>
      <w:divBdr>
        <w:top w:val="none" w:sz="0" w:space="0" w:color="auto"/>
        <w:left w:val="none" w:sz="0" w:space="0" w:color="auto"/>
        <w:bottom w:val="none" w:sz="0" w:space="0" w:color="auto"/>
        <w:right w:val="none" w:sz="0" w:space="0" w:color="auto"/>
      </w:divBdr>
    </w:div>
    <w:div w:id="1694302625">
      <w:bodyDiv w:val="1"/>
      <w:marLeft w:val="0"/>
      <w:marRight w:val="0"/>
      <w:marTop w:val="0"/>
      <w:marBottom w:val="0"/>
      <w:divBdr>
        <w:top w:val="none" w:sz="0" w:space="0" w:color="auto"/>
        <w:left w:val="none" w:sz="0" w:space="0" w:color="auto"/>
        <w:bottom w:val="none" w:sz="0" w:space="0" w:color="auto"/>
        <w:right w:val="none" w:sz="0" w:space="0" w:color="auto"/>
      </w:divBdr>
      <w:divsChild>
        <w:div w:id="2044474191">
          <w:marLeft w:val="0"/>
          <w:marRight w:val="0"/>
          <w:marTop w:val="0"/>
          <w:marBottom w:val="0"/>
          <w:divBdr>
            <w:top w:val="none" w:sz="0" w:space="0" w:color="auto"/>
            <w:left w:val="none" w:sz="0" w:space="0" w:color="auto"/>
            <w:bottom w:val="none" w:sz="0" w:space="0" w:color="auto"/>
            <w:right w:val="none" w:sz="0" w:space="0" w:color="auto"/>
          </w:divBdr>
          <w:divsChild>
            <w:div w:id="1308243875">
              <w:marLeft w:val="0"/>
              <w:marRight w:val="0"/>
              <w:marTop w:val="0"/>
              <w:marBottom w:val="0"/>
              <w:divBdr>
                <w:top w:val="none" w:sz="0" w:space="0" w:color="auto"/>
                <w:left w:val="none" w:sz="0" w:space="0" w:color="auto"/>
                <w:bottom w:val="none" w:sz="0" w:space="0" w:color="auto"/>
                <w:right w:val="none" w:sz="0" w:space="0" w:color="auto"/>
              </w:divBdr>
              <w:divsChild>
                <w:div w:id="9464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0480">
      <w:bodyDiv w:val="1"/>
      <w:marLeft w:val="0"/>
      <w:marRight w:val="0"/>
      <w:marTop w:val="0"/>
      <w:marBottom w:val="0"/>
      <w:divBdr>
        <w:top w:val="none" w:sz="0" w:space="0" w:color="auto"/>
        <w:left w:val="none" w:sz="0" w:space="0" w:color="auto"/>
        <w:bottom w:val="none" w:sz="0" w:space="0" w:color="auto"/>
        <w:right w:val="none" w:sz="0" w:space="0" w:color="auto"/>
      </w:divBdr>
      <w:divsChild>
        <w:div w:id="768309746">
          <w:marLeft w:val="0"/>
          <w:marRight w:val="0"/>
          <w:marTop w:val="0"/>
          <w:marBottom w:val="0"/>
          <w:divBdr>
            <w:top w:val="none" w:sz="0" w:space="0" w:color="auto"/>
            <w:left w:val="none" w:sz="0" w:space="0" w:color="auto"/>
            <w:bottom w:val="none" w:sz="0" w:space="0" w:color="auto"/>
            <w:right w:val="none" w:sz="0" w:space="0" w:color="auto"/>
          </w:divBdr>
          <w:divsChild>
            <w:div w:id="1171337084">
              <w:marLeft w:val="0"/>
              <w:marRight w:val="0"/>
              <w:marTop w:val="0"/>
              <w:marBottom w:val="0"/>
              <w:divBdr>
                <w:top w:val="none" w:sz="0" w:space="0" w:color="auto"/>
                <w:left w:val="none" w:sz="0" w:space="0" w:color="auto"/>
                <w:bottom w:val="none" w:sz="0" w:space="0" w:color="auto"/>
                <w:right w:val="none" w:sz="0" w:space="0" w:color="auto"/>
              </w:divBdr>
              <w:divsChild>
                <w:div w:id="3315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7390">
      <w:bodyDiv w:val="1"/>
      <w:marLeft w:val="0"/>
      <w:marRight w:val="0"/>
      <w:marTop w:val="0"/>
      <w:marBottom w:val="0"/>
      <w:divBdr>
        <w:top w:val="none" w:sz="0" w:space="0" w:color="auto"/>
        <w:left w:val="none" w:sz="0" w:space="0" w:color="auto"/>
        <w:bottom w:val="none" w:sz="0" w:space="0" w:color="auto"/>
        <w:right w:val="none" w:sz="0" w:space="0" w:color="auto"/>
      </w:divBdr>
      <w:divsChild>
        <w:div w:id="1822654152">
          <w:marLeft w:val="0"/>
          <w:marRight w:val="0"/>
          <w:marTop w:val="0"/>
          <w:marBottom w:val="0"/>
          <w:divBdr>
            <w:top w:val="none" w:sz="0" w:space="0" w:color="auto"/>
            <w:left w:val="none" w:sz="0" w:space="0" w:color="auto"/>
            <w:bottom w:val="none" w:sz="0" w:space="0" w:color="auto"/>
            <w:right w:val="none" w:sz="0" w:space="0" w:color="auto"/>
          </w:divBdr>
          <w:divsChild>
            <w:div w:id="387073005">
              <w:marLeft w:val="0"/>
              <w:marRight w:val="0"/>
              <w:marTop w:val="0"/>
              <w:marBottom w:val="0"/>
              <w:divBdr>
                <w:top w:val="none" w:sz="0" w:space="0" w:color="auto"/>
                <w:left w:val="none" w:sz="0" w:space="0" w:color="auto"/>
                <w:bottom w:val="none" w:sz="0" w:space="0" w:color="auto"/>
                <w:right w:val="none" w:sz="0" w:space="0" w:color="auto"/>
              </w:divBdr>
              <w:divsChild>
                <w:div w:id="5568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61499">
      <w:bodyDiv w:val="1"/>
      <w:marLeft w:val="0"/>
      <w:marRight w:val="0"/>
      <w:marTop w:val="0"/>
      <w:marBottom w:val="0"/>
      <w:divBdr>
        <w:top w:val="none" w:sz="0" w:space="0" w:color="auto"/>
        <w:left w:val="none" w:sz="0" w:space="0" w:color="auto"/>
        <w:bottom w:val="none" w:sz="0" w:space="0" w:color="auto"/>
        <w:right w:val="none" w:sz="0" w:space="0" w:color="auto"/>
      </w:divBdr>
      <w:divsChild>
        <w:div w:id="2140102785">
          <w:marLeft w:val="0"/>
          <w:marRight w:val="0"/>
          <w:marTop w:val="0"/>
          <w:marBottom w:val="0"/>
          <w:divBdr>
            <w:top w:val="none" w:sz="0" w:space="0" w:color="auto"/>
            <w:left w:val="none" w:sz="0" w:space="0" w:color="auto"/>
            <w:bottom w:val="none" w:sz="0" w:space="0" w:color="auto"/>
            <w:right w:val="none" w:sz="0" w:space="0" w:color="auto"/>
          </w:divBdr>
          <w:divsChild>
            <w:div w:id="2056200971">
              <w:marLeft w:val="0"/>
              <w:marRight w:val="0"/>
              <w:marTop w:val="0"/>
              <w:marBottom w:val="0"/>
              <w:divBdr>
                <w:top w:val="none" w:sz="0" w:space="0" w:color="auto"/>
                <w:left w:val="none" w:sz="0" w:space="0" w:color="auto"/>
                <w:bottom w:val="none" w:sz="0" w:space="0" w:color="auto"/>
                <w:right w:val="none" w:sz="0" w:space="0" w:color="auto"/>
              </w:divBdr>
              <w:divsChild>
                <w:div w:id="8363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11035">
      <w:bodyDiv w:val="1"/>
      <w:marLeft w:val="0"/>
      <w:marRight w:val="0"/>
      <w:marTop w:val="0"/>
      <w:marBottom w:val="0"/>
      <w:divBdr>
        <w:top w:val="none" w:sz="0" w:space="0" w:color="auto"/>
        <w:left w:val="none" w:sz="0" w:space="0" w:color="auto"/>
        <w:bottom w:val="none" w:sz="0" w:space="0" w:color="auto"/>
        <w:right w:val="none" w:sz="0" w:space="0" w:color="auto"/>
      </w:divBdr>
      <w:divsChild>
        <w:div w:id="1459756614">
          <w:marLeft w:val="0"/>
          <w:marRight w:val="0"/>
          <w:marTop w:val="0"/>
          <w:marBottom w:val="0"/>
          <w:divBdr>
            <w:top w:val="none" w:sz="0" w:space="0" w:color="auto"/>
            <w:left w:val="none" w:sz="0" w:space="0" w:color="auto"/>
            <w:bottom w:val="none" w:sz="0" w:space="0" w:color="auto"/>
            <w:right w:val="none" w:sz="0" w:space="0" w:color="auto"/>
          </w:divBdr>
          <w:divsChild>
            <w:div w:id="1135486234">
              <w:marLeft w:val="0"/>
              <w:marRight w:val="0"/>
              <w:marTop w:val="0"/>
              <w:marBottom w:val="0"/>
              <w:divBdr>
                <w:top w:val="none" w:sz="0" w:space="0" w:color="auto"/>
                <w:left w:val="none" w:sz="0" w:space="0" w:color="auto"/>
                <w:bottom w:val="none" w:sz="0" w:space="0" w:color="auto"/>
                <w:right w:val="none" w:sz="0" w:space="0" w:color="auto"/>
              </w:divBdr>
              <w:divsChild>
                <w:div w:id="7179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7265">
      <w:bodyDiv w:val="1"/>
      <w:marLeft w:val="0"/>
      <w:marRight w:val="0"/>
      <w:marTop w:val="0"/>
      <w:marBottom w:val="0"/>
      <w:divBdr>
        <w:top w:val="none" w:sz="0" w:space="0" w:color="auto"/>
        <w:left w:val="none" w:sz="0" w:space="0" w:color="auto"/>
        <w:bottom w:val="none" w:sz="0" w:space="0" w:color="auto"/>
        <w:right w:val="none" w:sz="0" w:space="0" w:color="auto"/>
      </w:divBdr>
    </w:div>
    <w:div w:id="1865435944">
      <w:bodyDiv w:val="1"/>
      <w:marLeft w:val="0"/>
      <w:marRight w:val="0"/>
      <w:marTop w:val="0"/>
      <w:marBottom w:val="0"/>
      <w:divBdr>
        <w:top w:val="none" w:sz="0" w:space="0" w:color="auto"/>
        <w:left w:val="none" w:sz="0" w:space="0" w:color="auto"/>
        <w:bottom w:val="none" w:sz="0" w:space="0" w:color="auto"/>
        <w:right w:val="none" w:sz="0" w:space="0" w:color="auto"/>
      </w:divBdr>
    </w:div>
    <w:div w:id="1869677955">
      <w:bodyDiv w:val="1"/>
      <w:marLeft w:val="0"/>
      <w:marRight w:val="0"/>
      <w:marTop w:val="0"/>
      <w:marBottom w:val="0"/>
      <w:divBdr>
        <w:top w:val="none" w:sz="0" w:space="0" w:color="auto"/>
        <w:left w:val="none" w:sz="0" w:space="0" w:color="auto"/>
        <w:bottom w:val="none" w:sz="0" w:space="0" w:color="auto"/>
        <w:right w:val="none" w:sz="0" w:space="0" w:color="auto"/>
      </w:divBdr>
      <w:divsChild>
        <w:div w:id="1134327826">
          <w:marLeft w:val="0"/>
          <w:marRight w:val="0"/>
          <w:marTop w:val="0"/>
          <w:marBottom w:val="0"/>
          <w:divBdr>
            <w:top w:val="none" w:sz="0" w:space="0" w:color="auto"/>
            <w:left w:val="none" w:sz="0" w:space="0" w:color="auto"/>
            <w:bottom w:val="none" w:sz="0" w:space="0" w:color="auto"/>
            <w:right w:val="none" w:sz="0" w:space="0" w:color="auto"/>
          </w:divBdr>
          <w:divsChild>
            <w:div w:id="551231976">
              <w:marLeft w:val="0"/>
              <w:marRight w:val="0"/>
              <w:marTop w:val="0"/>
              <w:marBottom w:val="0"/>
              <w:divBdr>
                <w:top w:val="none" w:sz="0" w:space="0" w:color="auto"/>
                <w:left w:val="none" w:sz="0" w:space="0" w:color="auto"/>
                <w:bottom w:val="none" w:sz="0" w:space="0" w:color="auto"/>
                <w:right w:val="none" w:sz="0" w:space="0" w:color="auto"/>
              </w:divBdr>
              <w:divsChild>
                <w:div w:id="9990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7630">
      <w:bodyDiv w:val="1"/>
      <w:marLeft w:val="0"/>
      <w:marRight w:val="0"/>
      <w:marTop w:val="0"/>
      <w:marBottom w:val="0"/>
      <w:divBdr>
        <w:top w:val="none" w:sz="0" w:space="0" w:color="auto"/>
        <w:left w:val="none" w:sz="0" w:space="0" w:color="auto"/>
        <w:bottom w:val="none" w:sz="0" w:space="0" w:color="auto"/>
        <w:right w:val="none" w:sz="0" w:space="0" w:color="auto"/>
      </w:divBdr>
      <w:divsChild>
        <w:div w:id="672027964">
          <w:marLeft w:val="0"/>
          <w:marRight w:val="0"/>
          <w:marTop w:val="0"/>
          <w:marBottom w:val="0"/>
          <w:divBdr>
            <w:top w:val="none" w:sz="0" w:space="0" w:color="auto"/>
            <w:left w:val="none" w:sz="0" w:space="0" w:color="auto"/>
            <w:bottom w:val="none" w:sz="0" w:space="0" w:color="auto"/>
            <w:right w:val="none" w:sz="0" w:space="0" w:color="auto"/>
          </w:divBdr>
          <w:divsChild>
            <w:div w:id="1365709403">
              <w:marLeft w:val="0"/>
              <w:marRight w:val="0"/>
              <w:marTop w:val="0"/>
              <w:marBottom w:val="0"/>
              <w:divBdr>
                <w:top w:val="none" w:sz="0" w:space="0" w:color="auto"/>
                <w:left w:val="none" w:sz="0" w:space="0" w:color="auto"/>
                <w:bottom w:val="none" w:sz="0" w:space="0" w:color="auto"/>
                <w:right w:val="none" w:sz="0" w:space="0" w:color="auto"/>
              </w:divBdr>
              <w:divsChild>
                <w:div w:id="8240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8984">
      <w:bodyDiv w:val="1"/>
      <w:marLeft w:val="0"/>
      <w:marRight w:val="0"/>
      <w:marTop w:val="0"/>
      <w:marBottom w:val="0"/>
      <w:divBdr>
        <w:top w:val="none" w:sz="0" w:space="0" w:color="auto"/>
        <w:left w:val="none" w:sz="0" w:space="0" w:color="auto"/>
        <w:bottom w:val="none" w:sz="0" w:space="0" w:color="auto"/>
        <w:right w:val="none" w:sz="0" w:space="0" w:color="auto"/>
      </w:divBdr>
      <w:divsChild>
        <w:div w:id="2079934876">
          <w:marLeft w:val="0"/>
          <w:marRight w:val="0"/>
          <w:marTop w:val="0"/>
          <w:marBottom w:val="0"/>
          <w:divBdr>
            <w:top w:val="none" w:sz="0" w:space="0" w:color="auto"/>
            <w:left w:val="none" w:sz="0" w:space="0" w:color="auto"/>
            <w:bottom w:val="none" w:sz="0" w:space="0" w:color="auto"/>
            <w:right w:val="none" w:sz="0" w:space="0" w:color="auto"/>
          </w:divBdr>
          <w:divsChild>
            <w:div w:id="1090854664">
              <w:marLeft w:val="0"/>
              <w:marRight w:val="0"/>
              <w:marTop w:val="0"/>
              <w:marBottom w:val="0"/>
              <w:divBdr>
                <w:top w:val="none" w:sz="0" w:space="0" w:color="auto"/>
                <w:left w:val="none" w:sz="0" w:space="0" w:color="auto"/>
                <w:bottom w:val="none" w:sz="0" w:space="0" w:color="auto"/>
                <w:right w:val="none" w:sz="0" w:space="0" w:color="auto"/>
              </w:divBdr>
              <w:divsChild>
                <w:div w:id="148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5363">
      <w:bodyDiv w:val="1"/>
      <w:marLeft w:val="0"/>
      <w:marRight w:val="0"/>
      <w:marTop w:val="0"/>
      <w:marBottom w:val="0"/>
      <w:divBdr>
        <w:top w:val="none" w:sz="0" w:space="0" w:color="auto"/>
        <w:left w:val="none" w:sz="0" w:space="0" w:color="auto"/>
        <w:bottom w:val="none" w:sz="0" w:space="0" w:color="auto"/>
        <w:right w:val="none" w:sz="0" w:space="0" w:color="auto"/>
      </w:divBdr>
      <w:divsChild>
        <w:div w:id="1010790463">
          <w:marLeft w:val="0"/>
          <w:marRight w:val="0"/>
          <w:marTop w:val="0"/>
          <w:marBottom w:val="0"/>
          <w:divBdr>
            <w:top w:val="none" w:sz="0" w:space="0" w:color="auto"/>
            <w:left w:val="none" w:sz="0" w:space="0" w:color="auto"/>
            <w:bottom w:val="none" w:sz="0" w:space="0" w:color="auto"/>
            <w:right w:val="none" w:sz="0" w:space="0" w:color="auto"/>
          </w:divBdr>
        </w:div>
        <w:div w:id="967081814">
          <w:marLeft w:val="0"/>
          <w:marRight w:val="0"/>
          <w:marTop w:val="0"/>
          <w:marBottom w:val="0"/>
          <w:divBdr>
            <w:top w:val="none" w:sz="0" w:space="0" w:color="auto"/>
            <w:left w:val="none" w:sz="0" w:space="0" w:color="auto"/>
            <w:bottom w:val="none" w:sz="0" w:space="0" w:color="auto"/>
            <w:right w:val="none" w:sz="0" w:space="0" w:color="auto"/>
          </w:divBdr>
        </w:div>
        <w:div w:id="720598301">
          <w:marLeft w:val="0"/>
          <w:marRight w:val="0"/>
          <w:marTop w:val="0"/>
          <w:marBottom w:val="0"/>
          <w:divBdr>
            <w:top w:val="none" w:sz="0" w:space="0" w:color="auto"/>
            <w:left w:val="none" w:sz="0" w:space="0" w:color="auto"/>
            <w:bottom w:val="none" w:sz="0" w:space="0" w:color="auto"/>
            <w:right w:val="none" w:sz="0" w:space="0" w:color="auto"/>
          </w:divBdr>
        </w:div>
      </w:divsChild>
    </w:div>
    <w:div w:id="1998148084">
      <w:bodyDiv w:val="1"/>
      <w:marLeft w:val="0"/>
      <w:marRight w:val="0"/>
      <w:marTop w:val="0"/>
      <w:marBottom w:val="0"/>
      <w:divBdr>
        <w:top w:val="none" w:sz="0" w:space="0" w:color="auto"/>
        <w:left w:val="none" w:sz="0" w:space="0" w:color="auto"/>
        <w:bottom w:val="none" w:sz="0" w:space="0" w:color="auto"/>
        <w:right w:val="none" w:sz="0" w:space="0" w:color="auto"/>
      </w:divBdr>
      <w:divsChild>
        <w:div w:id="384449370">
          <w:marLeft w:val="0"/>
          <w:marRight w:val="0"/>
          <w:marTop w:val="0"/>
          <w:marBottom w:val="0"/>
          <w:divBdr>
            <w:top w:val="none" w:sz="0" w:space="0" w:color="auto"/>
            <w:left w:val="none" w:sz="0" w:space="0" w:color="auto"/>
            <w:bottom w:val="none" w:sz="0" w:space="0" w:color="auto"/>
            <w:right w:val="none" w:sz="0" w:space="0" w:color="auto"/>
          </w:divBdr>
          <w:divsChild>
            <w:div w:id="818107211">
              <w:marLeft w:val="0"/>
              <w:marRight w:val="0"/>
              <w:marTop w:val="0"/>
              <w:marBottom w:val="0"/>
              <w:divBdr>
                <w:top w:val="none" w:sz="0" w:space="0" w:color="auto"/>
                <w:left w:val="none" w:sz="0" w:space="0" w:color="auto"/>
                <w:bottom w:val="none" w:sz="0" w:space="0" w:color="auto"/>
                <w:right w:val="none" w:sz="0" w:space="0" w:color="auto"/>
              </w:divBdr>
              <w:divsChild>
                <w:div w:id="15961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770">
      <w:bodyDiv w:val="1"/>
      <w:marLeft w:val="0"/>
      <w:marRight w:val="0"/>
      <w:marTop w:val="0"/>
      <w:marBottom w:val="0"/>
      <w:divBdr>
        <w:top w:val="none" w:sz="0" w:space="0" w:color="auto"/>
        <w:left w:val="none" w:sz="0" w:space="0" w:color="auto"/>
        <w:bottom w:val="none" w:sz="0" w:space="0" w:color="auto"/>
        <w:right w:val="none" w:sz="0" w:space="0" w:color="auto"/>
      </w:divBdr>
    </w:div>
    <w:div w:id="2079279042">
      <w:bodyDiv w:val="1"/>
      <w:marLeft w:val="0"/>
      <w:marRight w:val="0"/>
      <w:marTop w:val="0"/>
      <w:marBottom w:val="0"/>
      <w:divBdr>
        <w:top w:val="none" w:sz="0" w:space="0" w:color="auto"/>
        <w:left w:val="none" w:sz="0" w:space="0" w:color="auto"/>
        <w:bottom w:val="none" w:sz="0" w:space="0" w:color="auto"/>
        <w:right w:val="none" w:sz="0" w:space="0" w:color="auto"/>
      </w:divBdr>
      <w:divsChild>
        <w:div w:id="1917742938">
          <w:marLeft w:val="0"/>
          <w:marRight w:val="0"/>
          <w:marTop w:val="0"/>
          <w:marBottom w:val="0"/>
          <w:divBdr>
            <w:top w:val="none" w:sz="0" w:space="0" w:color="auto"/>
            <w:left w:val="none" w:sz="0" w:space="0" w:color="auto"/>
            <w:bottom w:val="none" w:sz="0" w:space="0" w:color="auto"/>
            <w:right w:val="none" w:sz="0" w:space="0" w:color="auto"/>
          </w:divBdr>
          <w:divsChild>
            <w:div w:id="1641962649">
              <w:marLeft w:val="0"/>
              <w:marRight w:val="0"/>
              <w:marTop w:val="0"/>
              <w:marBottom w:val="0"/>
              <w:divBdr>
                <w:top w:val="none" w:sz="0" w:space="0" w:color="auto"/>
                <w:left w:val="none" w:sz="0" w:space="0" w:color="auto"/>
                <w:bottom w:val="none" w:sz="0" w:space="0" w:color="auto"/>
                <w:right w:val="none" w:sz="0" w:space="0" w:color="auto"/>
              </w:divBdr>
              <w:divsChild>
                <w:div w:id="2138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7177">
      <w:bodyDiv w:val="1"/>
      <w:marLeft w:val="0"/>
      <w:marRight w:val="0"/>
      <w:marTop w:val="0"/>
      <w:marBottom w:val="0"/>
      <w:divBdr>
        <w:top w:val="none" w:sz="0" w:space="0" w:color="auto"/>
        <w:left w:val="none" w:sz="0" w:space="0" w:color="auto"/>
        <w:bottom w:val="none" w:sz="0" w:space="0" w:color="auto"/>
        <w:right w:val="none" w:sz="0" w:space="0" w:color="auto"/>
      </w:divBdr>
    </w:div>
    <w:div w:id="21471650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216">
          <w:marLeft w:val="0"/>
          <w:marRight w:val="0"/>
          <w:marTop w:val="0"/>
          <w:marBottom w:val="0"/>
          <w:divBdr>
            <w:top w:val="none" w:sz="0" w:space="0" w:color="auto"/>
            <w:left w:val="none" w:sz="0" w:space="0" w:color="auto"/>
            <w:bottom w:val="none" w:sz="0" w:space="0" w:color="auto"/>
            <w:right w:val="none" w:sz="0" w:space="0" w:color="auto"/>
          </w:divBdr>
          <w:divsChild>
            <w:div w:id="1696692524">
              <w:marLeft w:val="0"/>
              <w:marRight w:val="0"/>
              <w:marTop w:val="0"/>
              <w:marBottom w:val="0"/>
              <w:divBdr>
                <w:top w:val="none" w:sz="0" w:space="0" w:color="auto"/>
                <w:left w:val="none" w:sz="0" w:space="0" w:color="auto"/>
                <w:bottom w:val="none" w:sz="0" w:space="0" w:color="auto"/>
                <w:right w:val="none" w:sz="0" w:space="0" w:color="auto"/>
              </w:divBdr>
              <w:divsChild>
                <w:div w:id="7589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picsofmeta.com/2020/12/19/the-visual-life-of-revolution-archival-and-counter-archival-narratives-of-revolt/" TargetMode="External"/><Relationship Id="rId3" Type="http://schemas.openxmlformats.org/officeDocument/2006/relationships/settings" Target="settings.xml"/><Relationship Id="rId7" Type="http://schemas.openxmlformats.org/officeDocument/2006/relationships/hyperlink" Target="https://bostonreview.net/forum_response/peter-james-hudson-racial-capitalism-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1399</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Hamzah Big</dc:creator>
  <cp:keywords/>
  <dc:description/>
  <cp:lastModifiedBy>Wilcox, Kelly</cp:lastModifiedBy>
  <cp:revision>2</cp:revision>
  <dcterms:created xsi:type="dcterms:W3CDTF">2022-05-20T20:43:00Z</dcterms:created>
  <dcterms:modified xsi:type="dcterms:W3CDTF">2022-05-20T20:43:00Z</dcterms:modified>
</cp:coreProperties>
</file>